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5" w:rsidRDefault="00FF7695" w:rsidP="009C392F">
      <w:pPr>
        <w:jc w:val="right"/>
        <w:rPr>
          <w:rFonts w:ascii="Book Antiqua" w:hAnsi="Book Antiqua"/>
          <w:sz w:val="24"/>
          <w:szCs w:val="24"/>
        </w:rPr>
      </w:pPr>
    </w:p>
    <w:p w:rsidR="009C392F" w:rsidRDefault="009C392F" w:rsidP="009C392F">
      <w:pPr>
        <w:jc w:val="right"/>
        <w:rPr>
          <w:rFonts w:ascii="Book Antiqua" w:hAnsi="Book Antiqua"/>
          <w:sz w:val="24"/>
          <w:szCs w:val="24"/>
        </w:rPr>
      </w:pPr>
      <w:r>
        <w:rPr>
          <w:rFonts w:ascii="Book Antiqua" w:hAnsi="Book Antiqua"/>
          <w:sz w:val="24"/>
          <w:szCs w:val="24"/>
        </w:rPr>
        <w:t xml:space="preserve">Stoszowice, </w:t>
      </w:r>
      <w:r w:rsidR="00531218">
        <w:rPr>
          <w:rFonts w:ascii="Book Antiqua" w:hAnsi="Book Antiqua"/>
          <w:sz w:val="24"/>
          <w:szCs w:val="24"/>
        </w:rPr>
        <w:t>………</w:t>
      </w:r>
      <w:r w:rsidR="00B67D24">
        <w:rPr>
          <w:rFonts w:ascii="Book Antiqua" w:hAnsi="Book Antiqua"/>
          <w:sz w:val="24"/>
          <w:szCs w:val="24"/>
        </w:rPr>
        <w:t>.2022</w:t>
      </w:r>
    </w:p>
    <w:p w:rsidR="002D7254" w:rsidRPr="009C392F" w:rsidRDefault="009C392F" w:rsidP="009C392F">
      <w:pPr>
        <w:rPr>
          <w:rFonts w:ascii="Book Antiqua" w:hAnsi="Book Antiqua"/>
          <w:sz w:val="24"/>
          <w:szCs w:val="24"/>
        </w:rPr>
      </w:pPr>
      <w:r w:rsidRPr="009C392F">
        <w:rPr>
          <w:rFonts w:ascii="Book Antiqua" w:hAnsi="Book Antiqua"/>
          <w:sz w:val="24"/>
          <w:szCs w:val="24"/>
        </w:rPr>
        <w:t>Znak sprawy:</w:t>
      </w:r>
      <w:r w:rsidR="00B67D24">
        <w:rPr>
          <w:rFonts w:ascii="Book Antiqua" w:hAnsi="Book Antiqua"/>
          <w:sz w:val="24"/>
          <w:szCs w:val="24"/>
        </w:rPr>
        <w:t>RR.271</w:t>
      </w:r>
      <w:r w:rsidR="00581D6C">
        <w:rPr>
          <w:rFonts w:ascii="Book Antiqua" w:hAnsi="Book Antiqua"/>
          <w:sz w:val="24"/>
          <w:szCs w:val="24"/>
        </w:rPr>
        <w:t>.64</w:t>
      </w:r>
      <w:r w:rsidR="00B67D24">
        <w:rPr>
          <w:rFonts w:ascii="Book Antiqua" w:hAnsi="Book Antiqua"/>
          <w:sz w:val="24"/>
          <w:szCs w:val="24"/>
        </w:rPr>
        <w:t>.2022</w:t>
      </w:r>
    </w:p>
    <w:p w:rsidR="00122F87" w:rsidRDefault="00531218" w:rsidP="0093229E">
      <w:pPr>
        <w:spacing w:after="0"/>
        <w:jc w:val="center"/>
        <w:rPr>
          <w:rFonts w:ascii="Book Antiqua" w:hAnsi="Book Antiqua"/>
          <w:b/>
          <w:bCs/>
          <w:sz w:val="24"/>
          <w:szCs w:val="24"/>
        </w:rPr>
      </w:pPr>
      <w:r>
        <w:rPr>
          <w:rFonts w:ascii="Book Antiqua" w:hAnsi="Book Antiqua"/>
          <w:b/>
          <w:bCs/>
          <w:sz w:val="24"/>
          <w:szCs w:val="24"/>
        </w:rPr>
        <w:t>[WZÓR]</w:t>
      </w:r>
    </w:p>
    <w:p w:rsidR="00756AC9" w:rsidRPr="009C392F" w:rsidRDefault="00122F87" w:rsidP="0093229E">
      <w:pPr>
        <w:spacing w:after="0"/>
        <w:jc w:val="center"/>
        <w:rPr>
          <w:rFonts w:ascii="Book Antiqua" w:hAnsi="Book Antiqua"/>
          <w:b/>
          <w:bCs/>
          <w:sz w:val="24"/>
          <w:szCs w:val="24"/>
        </w:rPr>
      </w:pPr>
      <w:r>
        <w:rPr>
          <w:rFonts w:ascii="Book Antiqua" w:hAnsi="Book Antiqua"/>
          <w:b/>
          <w:bCs/>
          <w:sz w:val="24"/>
          <w:szCs w:val="24"/>
        </w:rPr>
        <w:t>Z</w:t>
      </w:r>
      <w:r w:rsidR="00531218">
        <w:rPr>
          <w:rFonts w:ascii="Book Antiqua" w:hAnsi="Book Antiqua"/>
          <w:b/>
          <w:bCs/>
          <w:sz w:val="24"/>
          <w:szCs w:val="24"/>
        </w:rPr>
        <w:t>AMÓWIENIE</w:t>
      </w:r>
    </w:p>
    <w:p w:rsidR="000945C0" w:rsidRPr="009C392F" w:rsidRDefault="000945C0" w:rsidP="0093229E">
      <w:pPr>
        <w:spacing w:after="0"/>
        <w:jc w:val="center"/>
        <w:rPr>
          <w:rFonts w:ascii="Book Antiqua" w:hAnsi="Book Antiqua"/>
          <w:b/>
          <w:bCs/>
          <w:sz w:val="24"/>
          <w:szCs w:val="24"/>
        </w:rPr>
      </w:pPr>
      <w:r w:rsidRPr="009C392F">
        <w:rPr>
          <w:rFonts w:ascii="Book Antiqua" w:hAnsi="Book Antiqua"/>
          <w:b/>
          <w:bCs/>
          <w:sz w:val="24"/>
          <w:szCs w:val="24"/>
        </w:rPr>
        <w:t xml:space="preserve">z dnia </w:t>
      </w:r>
      <w:r w:rsidR="00531218">
        <w:rPr>
          <w:rFonts w:ascii="Book Antiqua" w:hAnsi="Book Antiqua"/>
          <w:b/>
          <w:bCs/>
          <w:sz w:val="24"/>
          <w:szCs w:val="24"/>
        </w:rPr>
        <w:t>………………………….</w:t>
      </w:r>
    </w:p>
    <w:p w:rsidR="0093229E" w:rsidRDefault="0093229E" w:rsidP="0093229E">
      <w:pPr>
        <w:spacing w:after="0"/>
        <w:jc w:val="center"/>
        <w:rPr>
          <w:rFonts w:ascii="Book Antiqua" w:hAnsi="Book Antiqua"/>
          <w:b/>
          <w:bCs/>
          <w:sz w:val="24"/>
          <w:szCs w:val="24"/>
        </w:rPr>
      </w:pPr>
    </w:p>
    <w:p w:rsidR="00122F87" w:rsidRPr="009C392F" w:rsidRDefault="00122F87" w:rsidP="0093229E">
      <w:pPr>
        <w:spacing w:after="0"/>
        <w:jc w:val="center"/>
        <w:rPr>
          <w:rFonts w:ascii="Book Antiqua" w:hAnsi="Book Antiqua"/>
          <w:b/>
          <w:bCs/>
          <w:sz w:val="24"/>
          <w:szCs w:val="24"/>
        </w:rPr>
      </w:pPr>
    </w:p>
    <w:p w:rsidR="009C392F" w:rsidRPr="00F026C2" w:rsidRDefault="009C392F" w:rsidP="009C392F">
      <w:pPr>
        <w:pStyle w:val="Akapitzlist"/>
        <w:numPr>
          <w:ilvl w:val="0"/>
          <w:numId w:val="1"/>
        </w:numPr>
        <w:spacing w:line="276" w:lineRule="auto"/>
        <w:rPr>
          <w:rFonts w:ascii="Book Antiqua" w:hAnsi="Book Antiqua"/>
          <w:b/>
          <w:sz w:val="24"/>
          <w:szCs w:val="24"/>
        </w:rPr>
      </w:pPr>
      <w:r w:rsidRPr="00F026C2">
        <w:rPr>
          <w:rFonts w:ascii="Book Antiqua" w:hAnsi="Book Antiqua"/>
          <w:b/>
          <w:sz w:val="24"/>
          <w:szCs w:val="24"/>
        </w:rPr>
        <w:t xml:space="preserve">ZAMAWIAJĄCY: </w:t>
      </w:r>
    </w:p>
    <w:p w:rsidR="00F026C2" w:rsidRDefault="009C392F" w:rsidP="00F026C2">
      <w:pPr>
        <w:pStyle w:val="Akapitzlist"/>
        <w:spacing w:line="276" w:lineRule="auto"/>
        <w:jc w:val="both"/>
        <w:rPr>
          <w:rFonts w:ascii="Book Antiqua" w:hAnsi="Book Antiqua"/>
          <w:b/>
          <w:sz w:val="24"/>
          <w:szCs w:val="24"/>
          <w:lang w:eastAsia="pl-PL"/>
        </w:rPr>
      </w:pPr>
      <w:r w:rsidRPr="009C392F">
        <w:rPr>
          <w:rFonts w:ascii="Book Antiqua" w:hAnsi="Book Antiqua"/>
          <w:b/>
          <w:sz w:val="24"/>
          <w:szCs w:val="24"/>
          <w:lang w:eastAsia="pl-PL"/>
        </w:rPr>
        <w:t>Gmin</w:t>
      </w:r>
      <w:r w:rsidR="00FE7E22">
        <w:rPr>
          <w:rFonts w:ascii="Book Antiqua" w:hAnsi="Book Antiqua"/>
          <w:b/>
          <w:sz w:val="24"/>
          <w:szCs w:val="24"/>
          <w:lang w:eastAsia="pl-PL"/>
        </w:rPr>
        <w:t>a</w:t>
      </w:r>
      <w:r w:rsidRPr="009C392F">
        <w:rPr>
          <w:rFonts w:ascii="Book Antiqua" w:hAnsi="Book Antiqua"/>
          <w:b/>
          <w:sz w:val="24"/>
          <w:szCs w:val="24"/>
          <w:lang w:eastAsia="pl-PL"/>
        </w:rPr>
        <w:t xml:space="preserve"> Stoszowice</w:t>
      </w:r>
      <w:r w:rsidRPr="009C392F">
        <w:rPr>
          <w:rFonts w:ascii="Book Antiqua" w:hAnsi="Book Antiqua"/>
          <w:sz w:val="24"/>
          <w:szCs w:val="24"/>
          <w:lang w:eastAsia="pl-PL"/>
        </w:rPr>
        <w:t xml:space="preserve"> z siedzibą w Stoszowicach 97, 57-213 Stoszowice, </w:t>
      </w:r>
      <w:r w:rsidRPr="009C392F">
        <w:rPr>
          <w:rFonts w:ascii="Book Antiqua" w:hAnsi="Book Antiqua"/>
          <w:sz w:val="24"/>
          <w:szCs w:val="24"/>
          <w:lang w:eastAsia="pl-PL"/>
        </w:rPr>
        <w:br/>
        <w:t xml:space="preserve">NIP 887-16-35-220, REGON 890718455 reprezentowana przez </w:t>
      </w:r>
      <w:r w:rsidR="00B67D24">
        <w:rPr>
          <w:rFonts w:ascii="Book Antiqua" w:hAnsi="Book Antiqua"/>
          <w:sz w:val="24"/>
          <w:szCs w:val="24"/>
          <w:lang w:eastAsia="pl-PL"/>
        </w:rPr>
        <w:t>Pawła Gancarza</w:t>
      </w:r>
      <w:r w:rsidRPr="009C392F">
        <w:rPr>
          <w:rFonts w:ascii="Book Antiqua" w:hAnsi="Book Antiqua"/>
          <w:b/>
          <w:sz w:val="24"/>
          <w:szCs w:val="24"/>
        </w:rPr>
        <w:t xml:space="preserve"> - </w:t>
      </w:r>
      <w:r w:rsidRPr="009C392F">
        <w:rPr>
          <w:rFonts w:ascii="Book Antiqua" w:hAnsi="Book Antiqua"/>
          <w:b/>
          <w:sz w:val="24"/>
          <w:szCs w:val="24"/>
          <w:lang w:eastAsia="pl-PL"/>
        </w:rPr>
        <w:t>Wójta Gminy Stoszowice</w:t>
      </w:r>
      <w:r w:rsidRPr="009C392F">
        <w:rPr>
          <w:rFonts w:ascii="Book Antiqua" w:hAnsi="Book Antiqua"/>
          <w:sz w:val="24"/>
          <w:szCs w:val="24"/>
          <w:lang w:eastAsia="pl-PL"/>
        </w:rPr>
        <w:t xml:space="preserve"> przy kontrasygnacie</w:t>
      </w:r>
      <w:r w:rsidR="00BF1F82">
        <w:rPr>
          <w:rFonts w:ascii="Book Antiqua" w:hAnsi="Book Antiqua"/>
          <w:sz w:val="24"/>
          <w:szCs w:val="24"/>
          <w:lang w:eastAsia="pl-PL"/>
        </w:rPr>
        <w:t xml:space="preserve"> </w:t>
      </w:r>
      <w:r w:rsidR="00B67D24">
        <w:rPr>
          <w:rFonts w:ascii="Book Antiqua" w:hAnsi="Book Antiqua"/>
          <w:sz w:val="24"/>
          <w:szCs w:val="24"/>
          <w:lang w:eastAsia="pl-PL"/>
        </w:rPr>
        <w:t xml:space="preserve">Katarzyny Ruszkowskiej </w:t>
      </w:r>
      <w:r>
        <w:rPr>
          <w:rFonts w:ascii="Book Antiqua" w:hAnsi="Book Antiqua"/>
          <w:sz w:val="24"/>
          <w:szCs w:val="24"/>
          <w:lang w:eastAsia="pl-PL"/>
        </w:rPr>
        <w:t xml:space="preserve">- </w:t>
      </w:r>
      <w:r w:rsidRPr="009C392F">
        <w:rPr>
          <w:rFonts w:ascii="Book Antiqua" w:hAnsi="Book Antiqua"/>
          <w:b/>
          <w:sz w:val="24"/>
          <w:szCs w:val="24"/>
          <w:lang w:eastAsia="pl-PL"/>
        </w:rPr>
        <w:t>Skarbnika Gminy Stoszowice</w:t>
      </w:r>
      <w:r>
        <w:rPr>
          <w:rFonts w:ascii="Book Antiqua" w:hAnsi="Book Antiqua"/>
          <w:b/>
          <w:sz w:val="24"/>
          <w:szCs w:val="24"/>
          <w:lang w:eastAsia="pl-PL"/>
        </w:rPr>
        <w:t>.</w:t>
      </w:r>
    </w:p>
    <w:p w:rsidR="00D15D58" w:rsidRPr="00F026C2" w:rsidRDefault="00D15D58" w:rsidP="00F026C2">
      <w:pPr>
        <w:pStyle w:val="Akapitzlist"/>
        <w:spacing w:line="276" w:lineRule="auto"/>
        <w:jc w:val="both"/>
        <w:rPr>
          <w:rFonts w:ascii="Book Antiqua" w:hAnsi="Book Antiqua"/>
          <w:b/>
          <w:sz w:val="24"/>
          <w:szCs w:val="24"/>
          <w:lang w:eastAsia="pl-PL"/>
        </w:rPr>
      </w:pPr>
    </w:p>
    <w:p w:rsidR="00D15D58" w:rsidRDefault="000945C0" w:rsidP="00D15D58">
      <w:pPr>
        <w:pStyle w:val="Akapitzlist"/>
        <w:numPr>
          <w:ilvl w:val="0"/>
          <w:numId w:val="1"/>
        </w:numPr>
        <w:spacing w:line="276" w:lineRule="auto"/>
        <w:rPr>
          <w:rFonts w:ascii="Book Antiqua" w:hAnsi="Book Antiqua"/>
          <w:b/>
          <w:sz w:val="24"/>
          <w:szCs w:val="24"/>
        </w:rPr>
      </w:pPr>
      <w:r w:rsidRPr="00F026C2">
        <w:rPr>
          <w:rFonts w:ascii="Book Antiqua" w:hAnsi="Book Antiqua"/>
          <w:b/>
          <w:sz w:val="24"/>
          <w:szCs w:val="24"/>
        </w:rPr>
        <w:t>WYKONAWCA</w:t>
      </w:r>
      <w:r w:rsidR="00D15D58">
        <w:rPr>
          <w:rFonts w:ascii="Book Antiqua" w:hAnsi="Book Antiqua"/>
          <w:b/>
          <w:sz w:val="24"/>
          <w:szCs w:val="24"/>
        </w:rPr>
        <w:t>:</w:t>
      </w:r>
    </w:p>
    <w:p w:rsidR="000945C0" w:rsidRDefault="00531218" w:rsidP="00711A39">
      <w:pPr>
        <w:pStyle w:val="Akapitzlist"/>
        <w:spacing w:line="276" w:lineRule="auto"/>
        <w:rPr>
          <w:rFonts w:ascii="Book Antiqua" w:hAnsi="Book Antiqua"/>
          <w:bCs/>
          <w:sz w:val="24"/>
          <w:szCs w:val="24"/>
        </w:rPr>
      </w:pPr>
      <w:r>
        <w:rPr>
          <w:rFonts w:ascii="Book Antiqua" w:hAnsi="Book Antiqua"/>
          <w:b/>
          <w:sz w:val="24"/>
          <w:szCs w:val="24"/>
        </w:rPr>
        <w:t>……………………………………………………………..</w:t>
      </w:r>
      <w:r w:rsidR="00D15D58" w:rsidRPr="00D15D58">
        <w:rPr>
          <w:rFonts w:ascii="Book Antiqua" w:hAnsi="Book Antiqua"/>
          <w:bCs/>
          <w:sz w:val="24"/>
          <w:szCs w:val="24"/>
        </w:rPr>
        <w:t xml:space="preserve"> reprezentowaną przez:</w:t>
      </w:r>
      <w:r w:rsidR="00BF1F82">
        <w:rPr>
          <w:rFonts w:ascii="Book Antiqua" w:hAnsi="Book Antiqua"/>
          <w:bCs/>
          <w:sz w:val="24"/>
          <w:szCs w:val="24"/>
        </w:rPr>
        <w:t xml:space="preserve"> </w:t>
      </w:r>
    </w:p>
    <w:p w:rsidR="00BF1F82" w:rsidRPr="00D15D58" w:rsidRDefault="00BF1F82" w:rsidP="00711A39">
      <w:pPr>
        <w:pStyle w:val="Akapitzlist"/>
        <w:spacing w:line="276" w:lineRule="auto"/>
        <w:rPr>
          <w:rFonts w:ascii="Book Antiqua" w:hAnsi="Book Antiqua"/>
          <w:bCs/>
          <w:sz w:val="24"/>
          <w:szCs w:val="24"/>
        </w:rPr>
      </w:pPr>
    </w:p>
    <w:p w:rsidR="000945C0" w:rsidRPr="004A4986" w:rsidRDefault="009C392F" w:rsidP="004A4986">
      <w:pPr>
        <w:pStyle w:val="Akapitzlist"/>
        <w:spacing w:line="276" w:lineRule="auto"/>
        <w:rPr>
          <w:rFonts w:ascii="Book Antiqua" w:hAnsi="Book Antiqua"/>
          <w:i/>
        </w:rPr>
      </w:pPr>
      <w:r w:rsidRPr="009C392F">
        <w:rPr>
          <w:rFonts w:ascii="Book Antiqua" w:hAnsi="Book Antiqua"/>
          <w:i/>
        </w:rPr>
        <w:t>(nazwa, adres, dane z wpisu do Ewidencji Działalności Gospodarczej, NIP, REGON,KRS)</w:t>
      </w:r>
    </w:p>
    <w:p w:rsidR="000945C0" w:rsidRDefault="00300E7B" w:rsidP="009C392F">
      <w:pPr>
        <w:pStyle w:val="Akapitzlist"/>
        <w:numPr>
          <w:ilvl w:val="0"/>
          <w:numId w:val="1"/>
        </w:numPr>
        <w:spacing w:line="276" w:lineRule="auto"/>
        <w:rPr>
          <w:rFonts w:ascii="Book Antiqua" w:hAnsi="Book Antiqua"/>
          <w:b/>
          <w:sz w:val="24"/>
          <w:szCs w:val="24"/>
        </w:rPr>
      </w:pPr>
      <w:r w:rsidRPr="00F026C2">
        <w:rPr>
          <w:rFonts w:ascii="Book Antiqua" w:hAnsi="Book Antiqua"/>
          <w:b/>
          <w:sz w:val="24"/>
          <w:szCs w:val="24"/>
        </w:rPr>
        <w:t xml:space="preserve">PRZEDMIOT ZAMÓWIENIA </w:t>
      </w:r>
    </w:p>
    <w:p w:rsidR="00531218" w:rsidRDefault="00531218" w:rsidP="00531218">
      <w:pPr>
        <w:pStyle w:val="Akapitzlist"/>
        <w:spacing w:line="276" w:lineRule="auto"/>
        <w:jc w:val="both"/>
        <w:rPr>
          <w:rFonts w:ascii="Book Antiqua" w:hAnsi="Book Antiqua"/>
          <w:bCs/>
          <w:sz w:val="24"/>
          <w:szCs w:val="24"/>
        </w:rPr>
      </w:pPr>
      <w:r w:rsidRPr="00531218">
        <w:rPr>
          <w:rFonts w:ascii="Book Antiqua" w:hAnsi="Book Antiqua"/>
          <w:bCs/>
          <w:sz w:val="24"/>
          <w:szCs w:val="24"/>
        </w:rPr>
        <w:t>Przedmiotem zamówienia jest: dostawa wyposażenia strzelnicy umożliwiającego realizację szkoleń strzeleckich. Zamawiający oczekuje przedstawienia szacunkowej wartości na karabinki pneumatyczne oraz pistolety pneumatyczne zgodne ze standardami PZSS (Polski Związek Strzelectwa Sportowego), które są wykorzystywane do szkolenia dzieci i młodzieży w strzelectwie sportowym w konkurencjach karabin pneumatyczny oraz pistolet pneumatyczny.</w:t>
      </w:r>
    </w:p>
    <w:tbl>
      <w:tblPr>
        <w:tblStyle w:val="Tabela-Siatka"/>
        <w:tblW w:w="0" w:type="auto"/>
        <w:tblInd w:w="720" w:type="dxa"/>
        <w:tblLook w:val="04A0"/>
      </w:tblPr>
      <w:tblGrid>
        <w:gridCol w:w="692"/>
        <w:gridCol w:w="6521"/>
        <w:gridCol w:w="1129"/>
      </w:tblGrid>
      <w:tr w:rsidR="00531218" w:rsidTr="00531218">
        <w:tc>
          <w:tcPr>
            <w:tcW w:w="692" w:type="dxa"/>
          </w:tcPr>
          <w:p w:rsidR="00531218" w:rsidRDefault="00531218" w:rsidP="00531218">
            <w:pPr>
              <w:pStyle w:val="Akapitzlist"/>
              <w:spacing w:line="276" w:lineRule="auto"/>
              <w:ind w:left="0"/>
              <w:jc w:val="both"/>
              <w:rPr>
                <w:rFonts w:ascii="Book Antiqua" w:hAnsi="Book Antiqua"/>
                <w:bCs/>
                <w:sz w:val="24"/>
                <w:szCs w:val="24"/>
              </w:rPr>
            </w:pPr>
            <w:r>
              <w:rPr>
                <w:rFonts w:ascii="Book Antiqua" w:hAnsi="Book Antiqua"/>
                <w:bCs/>
                <w:sz w:val="24"/>
                <w:szCs w:val="24"/>
              </w:rPr>
              <w:t>L.P.</w:t>
            </w:r>
          </w:p>
        </w:tc>
        <w:tc>
          <w:tcPr>
            <w:tcW w:w="6521" w:type="dxa"/>
          </w:tcPr>
          <w:p w:rsidR="00531218" w:rsidRDefault="00531218" w:rsidP="00531218">
            <w:pPr>
              <w:pStyle w:val="Akapitzlist"/>
              <w:spacing w:line="276" w:lineRule="auto"/>
              <w:ind w:left="0"/>
              <w:jc w:val="center"/>
              <w:rPr>
                <w:rFonts w:ascii="Book Antiqua" w:hAnsi="Book Antiqua"/>
                <w:bCs/>
                <w:sz w:val="24"/>
                <w:szCs w:val="24"/>
              </w:rPr>
            </w:pPr>
            <w:r>
              <w:rPr>
                <w:rFonts w:ascii="Book Antiqua" w:hAnsi="Book Antiqua"/>
                <w:bCs/>
                <w:sz w:val="24"/>
                <w:szCs w:val="24"/>
              </w:rPr>
              <w:t>NAZWA PRZEDMIOTU</w:t>
            </w:r>
          </w:p>
        </w:tc>
        <w:tc>
          <w:tcPr>
            <w:tcW w:w="1129" w:type="dxa"/>
          </w:tcPr>
          <w:p w:rsidR="00531218" w:rsidRDefault="00531218" w:rsidP="00531218">
            <w:pPr>
              <w:pStyle w:val="Akapitzlist"/>
              <w:spacing w:line="276" w:lineRule="auto"/>
              <w:ind w:left="0"/>
              <w:jc w:val="both"/>
              <w:rPr>
                <w:rFonts w:ascii="Book Antiqua" w:hAnsi="Book Antiqua"/>
                <w:bCs/>
                <w:sz w:val="24"/>
                <w:szCs w:val="24"/>
              </w:rPr>
            </w:pPr>
            <w:r>
              <w:rPr>
                <w:rFonts w:ascii="Book Antiqua" w:hAnsi="Book Antiqua"/>
                <w:bCs/>
                <w:sz w:val="24"/>
                <w:szCs w:val="24"/>
              </w:rPr>
              <w:t>ILOŚĆ</w:t>
            </w:r>
          </w:p>
        </w:tc>
      </w:tr>
      <w:tr w:rsidR="00531218" w:rsidTr="00531218">
        <w:tc>
          <w:tcPr>
            <w:tcW w:w="692" w:type="dxa"/>
          </w:tcPr>
          <w:p w:rsidR="00531218" w:rsidRDefault="00531218" w:rsidP="00531218">
            <w:pPr>
              <w:pStyle w:val="Akapitzlist"/>
              <w:spacing w:line="276" w:lineRule="auto"/>
              <w:ind w:left="0"/>
              <w:jc w:val="center"/>
              <w:rPr>
                <w:rFonts w:ascii="Book Antiqua" w:hAnsi="Book Antiqua"/>
                <w:bCs/>
                <w:sz w:val="24"/>
                <w:szCs w:val="24"/>
              </w:rPr>
            </w:pPr>
            <w:r>
              <w:rPr>
                <w:rFonts w:ascii="Book Antiqua" w:hAnsi="Book Antiqua"/>
                <w:bCs/>
                <w:sz w:val="24"/>
                <w:szCs w:val="24"/>
              </w:rPr>
              <w:t>1</w:t>
            </w:r>
          </w:p>
        </w:tc>
        <w:tc>
          <w:tcPr>
            <w:tcW w:w="6521" w:type="dxa"/>
          </w:tcPr>
          <w:p w:rsidR="00531218" w:rsidRDefault="00531218" w:rsidP="00531218">
            <w:pPr>
              <w:pStyle w:val="Akapitzlist"/>
              <w:spacing w:line="276" w:lineRule="auto"/>
              <w:ind w:left="0"/>
              <w:jc w:val="both"/>
              <w:rPr>
                <w:rFonts w:ascii="Book Antiqua" w:hAnsi="Book Antiqua"/>
                <w:bCs/>
                <w:sz w:val="24"/>
                <w:szCs w:val="24"/>
              </w:rPr>
            </w:pPr>
            <w:r w:rsidRPr="00531218">
              <w:rPr>
                <w:rFonts w:ascii="Book Antiqua" w:hAnsi="Book Antiqua"/>
                <w:bCs/>
                <w:sz w:val="24"/>
                <w:szCs w:val="24"/>
              </w:rPr>
              <w:t>urządzenia pneumatyczne - karabinki pneumatyczne generujące początkową energię kinetyczną śrutu poniżej 17 J, nie wymagające zezwolenia w myśl przepisów ustawy o broni i amunicji</w:t>
            </w:r>
          </w:p>
        </w:tc>
        <w:tc>
          <w:tcPr>
            <w:tcW w:w="1129" w:type="dxa"/>
          </w:tcPr>
          <w:p w:rsidR="00531218" w:rsidRDefault="00531218" w:rsidP="00531218">
            <w:pPr>
              <w:pStyle w:val="Akapitzlist"/>
              <w:spacing w:line="276" w:lineRule="auto"/>
              <w:ind w:left="0"/>
              <w:jc w:val="both"/>
              <w:rPr>
                <w:rFonts w:ascii="Book Antiqua" w:hAnsi="Book Antiqua"/>
                <w:bCs/>
                <w:sz w:val="24"/>
                <w:szCs w:val="24"/>
              </w:rPr>
            </w:pPr>
            <w:r>
              <w:rPr>
                <w:rFonts w:ascii="Book Antiqua" w:hAnsi="Book Antiqua"/>
                <w:bCs/>
                <w:sz w:val="24"/>
                <w:szCs w:val="24"/>
              </w:rPr>
              <w:t>5 szt.</w:t>
            </w:r>
          </w:p>
        </w:tc>
      </w:tr>
      <w:tr w:rsidR="00531218" w:rsidTr="00531218">
        <w:tc>
          <w:tcPr>
            <w:tcW w:w="692" w:type="dxa"/>
          </w:tcPr>
          <w:p w:rsidR="00531218" w:rsidRDefault="00531218" w:rsidP="00531218">
            <w:pPr>
              <w:pStyle w:val="Akapitzlist"/>
              <w:spacing w:line="276" w:lineRule="auto"/>
              <w:ind w:left="0"/>
              <w:jc w:val="center"/>
              <w:rPr>
                <w:rFonts w:ascii="Book Antiqua" w:hAnsi="Book Antiqua"/>
                <w:bCs/>
                <w:sz w:val="24"/>
                <w:szCs w:val="24"/>
              </w:rPr>
            </w:pPr>
            <w:r>
              <w:rPr>
                <w:rFonts w:ascii="Book Antiqua" w:hAnsi="Book Antiqua"/>
                <w:bCs/>
                <w:sz w:val="24"/>
                <w:szCs w:val="24"/>
              </w:rPr>
              <w:t>2</w:t>
            </w:r>
          </w:p>
        </w:tc>
        <w:tc>
          <w:tcPr>
            <w:tcW w:w="6521" w:type="dxa"/>
          </w:tcPr>
          <w:p w:rsidR="00531218" w:rsidRDefault="00581D6C" w:rsidP="00531218">
            <w:pPr>
              <w:pStyle w:val="Akapitzlist"/>
              <w:spacing w:line="276" w:lineRule="auto"/>
              <w:ind w:left="0"/>
              <w:jc w:val="both"/>
              <w:rPr>
                <w:rFonts w:ascii="Book Antiqua" w:hAnsi="Book Antiqua"/>
                <w:bCs/>
                <w:sz w:val="24"/>
                <w:szCs w:val="24"/>
              </w:rPr>
            </w:pPr>
            <w:r w:rsidRPr="00581D6C">
              <w:rPr>
                <w:rFonts w:ascii="Book Antiqua" w:hAnsi="Book Antiqua"/>
                <w:bCs/>
                <w:sz w:val="24"/>
                <w:szCs w:val="24"/>
              </w:rPr>
              <w:t>urządzenia pneumatyczne - pistolety pneumatyczne generujące początkową energię kinetyczną śrutu poniżej 17 J, nie wymagające zezwolenia w myśl przepisów ustawy o broni i amunicji</w:t>
            </w:r>
          </w:p>
        </w:tc>
        <w:tc>
          <w:tcPr>
            <w:tcW w:w="1129" w:type="dxa"/>
          </w:tcPr>
          <w:p w:rsidR="00531218" w:rsidRDefault="00531218" w:rsidP="00531218">
            <w:pPr>
              <w:pStyle w:val="Akapitzlist"/>
              <w:spacing w:line="276" w:lineRule="auto"/>
              <w:ind w:left="0"/>
              <w:jc w:val="both"/>
              <w:rPr>
                <w:rFonts w:ascii="Book Antiqua" w:hAnsi="Book Antiqua"/>
                <w:bCs/>
                <w:sz w:val="24"/>
                <w:szCs w:val="24"/>
              </w:rPr>
            </w:pPr>
            <w:r>
              <w:rPr>
                <w:rFonts w:ascii="Book Antiqua" w:hAnsi="Book Antiqua"/>
                <w:bCs/>
                <w:sz w:val="24"/>
                <w:szCs w:val="24"/>
              </w:rPr>
              <w:t>5 szt.</w:t>
            </w:r>
          </w:p>
        </w:tc>
      </w:tr>
      <w:tr w:rsidR="00531218" w:rsidTr="00531218">
        <w:tc>
          <w:tcPr>
            <w:tcW w:w="692" w:type="dxa"/>
          </w:tcPr>
          <w:p w:rsidR="00531218" w:rsidRDefault="00531218" w:rsidP="00531218">
            <w:pPr>
              <w:pStyle w:val="Akapitzlist"/>
              <w:spacing w:line="276" w:lineRule="auto"/>
              <w:ind w:left="0"/>
              <w:jc w:val="center"/>
              <w:rPr>
                <w:rFonts w:ascii="Book Antiqua" w:hAnsi="Book Antiqua"/>
                <w:bCs/>
                <w:sz w:val="24"/>
                <w:szCs w:val="24"/>
              </w:rPr>
            </w:pPr>
            <w:r>
              <w:rPr>
                <w:rFonts w:ascii="Book Antiqua" w:hAnsi="Book Antiqua"/>
                <w:bCs/>
                <w:sz w:val="24"/>
                <w:szCs w:val="24"/>
              </w:rPr>
              <w:t>3</w:t>
            </w:r>
          </w:p>
        </w:tc>
        <w:tc>
          <w:tcPr>
            <w:tcW w:w="6521" w:type="dxa"/>
          </w:tcPr>
          <w:p w:rsidR="00531218" w:rsidRDefault="00581D6C" w:rsidP="00531218">
            <w:pPr>
              <w:pStyle w:val="Akapitzlist"/>
              <w:spacing w:line="276" w:lineRule="auto"/>
              <w:ind w:left="0"/>
              <w:jc w:val="both"/>
              <w:rPr>
                <w:rFonts w:ascii="Book Antiqua" w:hAnsi="Book Antiqua"/>
                <w:bCs/>
                <w:sz w:val="24"/>
                <w:szCs w:val="24"/>
              </w:rPr>
            </w:pPr>
            <w:r w:rsidRPr="00581D6C">
              <w:rPr>
                <w:rFonts w:ascii="Book Antiqua" w:hAnsi="Book Antiqua"/>
                <w:bCs/>
                <w:sz w:val="24"/>
                <w:szCs w:val="24"/>
              </w:rPr>
              <w:t>okulary ochronne</w:t>
            </w:r>
          </w:p>
        </w:tc>
        <w:tc>
          <w:tcPr>
            <w:tcW w:w="1129" w:type="dxa"/>
          </w:tcPr>
          <w:p w:rsidR="00531218" w:rsidRDefault="00531218" w:rsidP="00531218">
            <w:pPr>
              <w:pStyle w:val="Akapitzlist"/>
              <w:spacing w:line="276" w:lineRule="auto"/>
              <w:ind w:left="0"/>
              <w:jc w:val="both"/>
              <w:rPr>
                <w:rFonts w:ascii="Book Antiqua" w:hAnsi="Book Antiqua"/>
                <w:bCs/>
                <w:sz w:val="24"/>
                <w:szCs w:val="24"/>
              </w:rPr>
            </w:pPr>
            <w:r>
              <w:rPr>
                <w:rFonts w:ascii="Book Antiqua" w:hAnsi="Book Antiqua"/>
                <w:bCs/>
                <w:sz w:val="24"/>
                <w:szCs w:val="24"/>
              </w:rPr>
              <w:t>12 szt.</w:t>
            </w:r>
          </w:p>
        </w:tc>
      </w:tr>
      <w:tr w:rsidR="00531218" w:rsidTr="00531218">
        <w:tc>
          <w:tcPr>
            <w:tcW w:w="692" w:type="dxa"/>
          </w:tcPr>
          <w:p w:rsidR="00531218" w:rsidRDefault="00531218" w:rsidP="00531218">
            <w:pPr>
              <w:pStyle w:val="Akapitzlist"/>
              <w:spacing w:line="276" w:lineRule="auto"/>
              <w:ind w:left="0"/>
              <w:jc w:val="center"/>
              <w:rPr>
                <w:rFonts w:ascii="Book Antiqua" w:hAnsi="Book Antiqua"/>
                <w:bCs/>
                <w:sz w:val="24"/>
                <w:szCs w:val="24"/>
              </w:rPr>
            </w:pPr>
            <w:r>
              <w:rPr>
                <w:rFonts w:ascii="Book Antiqua" w:hAnsi="Book Antiqua"/>
                <w:bCs/>
                <w:sz w:val="24"/>
                <w:szCs w:val="24"/>
              </w:rPr>
              <w:t>4</w:t>
            </w:r>
          </w:p>
        </w:tc>
        <w:tc>
          <w:tcPr>
            <w:tcW w:w="6521" w:type="dxa"/>
          </w:tcPr>
          <w:p w:rsidR="00531218" w:rsidRDefault="00581D6C" w:rsidP="00531218">
            <w:pPr>
              <w:pStyle w:val="Akapitzlist"/>
              <w:spacing w:line="276" w:lineRule="auto"/>
              <w:ind w:left="0"/>
              <w:jc w:val="both"/>
              <w:rPr>
                <w:rFonts w:ascii="Book Antiqua" w:hAnsi="Book Antiqua"/>
                <w:bCs/>
                <w:sz w:val="24"/>
                <w:szCs w:val="24"/>
              </w:rPr>
            </w:pPr>
            <w:r w:rsidRPr="00581D6C">
              <w:rPr>
                <w:rFonts w:ascii="Book Antiqua" w:hAnsi="Book Antiqua"/>
                <w:bCs/>
                <w:sz w:val="24"/>
                <w:szCs w:val="24"/>
              </w:rPr>
              <w:t>śrut o średnicy nie większej niż 6,35 mm</w:t>
            </w:r>
          </w:p>
        </w:tc>
        <w:tc>
          <w:tcPr>
            <w:tcW w:w="1129" w:type="dxa"/>
          </w:tcPr>
          <w:p w:rsidR="00531218" w:rsidRDefault="00531218" w:rsidP="00531218">
            <w:pPr>
              <w:pStyle w:val="Akapitzlist"/>
              <w:spacing w:line="276" w:lineRule="auto"/>
              <w:ind w:left="0"/>
              <w:jc w:val="both"/>
              <w:rPr>
                <w:rFonts w:ascii="Book Antiqua" w:hAnsi="Book Antiqua"/>
                <w:bCs/>
                <w:sz w:val="24"/>
                <w:szCs w:val="24"/>
              </w:rPr>
            </w:pPr>
            <w:r>
              <w:rPr>
                <w:rFonts w:ascii="Book Antiqua" w:hAnsi="Book Antiqua"/>
                <w:bCs/>
                <w:sz w:val="24"/>
                <w:szCs w:val="24"/>
              </w:rPr>
              <w:t>5000 szt.</w:t>
            </w:r>
          </w:p>
        </w:tc>
      </w:tr>
      <w:tr w:rsidR="00531218" w:rsidTr="00531218">
        <w:tc>
          <w:tcPr>
            <w:tcW w:w="692" w:type="dxa"/>
          </w:tcPr>
          <w:p w:rsidR="00531218" w:rsidRDefault="00531218" w:rsidP="00531218">
            <w:pPr>
              <w:pStyle w:val="Akapitzlist"/>
              <w:spacing w:line="276" w:lineRule="auto"/>
              <w:ind w:left="0"/>
              <w:jc w:val="center"/>
              <w:rPr>
                <w:rFonts w:ascii="Book Antiqua" w:hAnsi="Book Antiqua"/>
                <w:bCs/>
                <w:sz w:val="24"/>
                <w:szCs w:val="24"/>
              </w:rPr>
            </w:pPr>
            <w:r>
              <w:rPr>
                <w:rFonts w:ascii="Book Antiqua" w:hAnsi="Book Antiqua"/>
                <w:bCs/>
                <w:sz w:val="24"/>
                <w:szCs w:val="24"/>
              </w:rPr>
              <w:t>5</w:t>
            </w:r>
          </w:p>
        </w:tc>
        <w:tc>
          <w:tcPr>
            <w:tcW w:w="6521" w:type="dxa"/>
          </w:tcPr>
          <w:p w:rsidR="00531218" w:rsidRDefault="00581D6C" w:rsidP="00531218">
            <w:pPr>
              <w:pStyle w:val="Akapitzlist"/>
              <w:spacing w:line="276" w:lineRule="auto"/>
              <w:ind w:left="0"/>
              <w:jc w:val="both"/>
              <w:rPr>
                <w:rFonts w:ascii="Book Antiqua" w:hAnsi="Book Antiqua"/>
                <w:bCs/>
                <w:sz w:val="24"/>
                <w:szCs w:val="24"/>
              </w:rPr>
            </w:pPr>
            <w:r w:rsidRPr="00581D6C">
              <w:rPr>
                <w:rFonts w:ascii="Book Antiqua" w:hAnsi="Book Antiqua"/>
                <w:bCs/>
                <w:sz w:val="24"/>
                <w:szCs w:val="24"/>
              </w:rPr>
              <w:t>tarcze strzelnicze</w:t>
            </w:r>
          </w:p>
        </w:tc>
        <w:tc>
          <w:tcPr>
            <w:tcW w:w="1129" w:type="dxa"/>
          </w:tcPr>
          <w:p w:rsidR="00531218" w:rsidRDefault="00531218" w:rsidP="00531218">
            <w:pPr>
              <w:pStyle w:val="Akapitzlist"/>
              <w:spacing w:line="276" w:lineRule="auto"/>
              <w:ind w:left="0"/>
              <w:jc w:val="both"/>
              <w:rPr>
                <w:rFonts w:ascii="Book Antiqua" w:hAnsi="Book Antiqua"/>
                <w:bCs/>
                <w:sz w:val="24"/>
                <w:szCs w:val="24"/>
              </w:rPr>
            </w:pPr>
            <w:r>
              <w:rPr>
                <w:rFonts w:ascii="Book Antiqua" w:hAnsi="Book Antiqua"/>
                <w:bCs/>
                <w:sz w:val="24"/>
                <w:szCs w:val="24"/>
              </w:rPr>
              <w:t>250 szt.</w:t>
            </w:r>
          </w:p>
        </w:tc>
      </w:tr>
    </w:tbl>
    <w:p w:rsidR="00531218" w:rsidRPr="00531218" w:rsidRDefault="00531218" w:rsidP="00531218">
      <w:pPr>
        <w:spacing w:line="276" w:lineRule="auto"/>
        <w:jc w:val="both"/>
        <w:rPr>
          <w:rFonts w:ascii="Book Antiqua" w:hAnsi="Book Antiqua"/>
          <w:bCs/>
          <w:sz w:val="24"/>
          <w:szCs w:val="24"/>
        </w:rPr>
      </w:pPr>
    </w:p>
    <w:p w:rsidR="00531218" w:rsidRDefault="00531218" w:rsidP="00531218">
      <w:pPr>
        <w:pStyle w:val="Akapitzlist"/>
        <w:spacing w:line="276" w:lineRule="auto"/>
        <w:jc w:val="both"/>
        <w:rPr>
          <w:rFonts w:ascii="Book Antiqua" w:hAnsi="Book Antiqua"/>
          <w:bCs/>
          <w:sz w:val="24"/>
          <w:szCs w:val="24"/>
        </w:rPr>
      </w:pPr>
    </w:p>
    <w:p w:rsidR="00531218" w:rsidRPr="00531218" w:rsidRDefault="00531218" w:rsidP="00531218">
      <w:pPr>
        <w:pStyle w:val="Akapitzlist"/>
        <w:spacing w:line="276" w:lineRule="auto"/>
        <w:jc w:val="both"/>
        <w:rPr>
          <w:rFonts w:ascii="Book Antiqua" w:hAnsi="Book Antiqua"/>
          <w:bCs/>
          <w:sz w:val="24"/>
          <w:szCs w:val="24"/>
        </w:rPr>
      </w:pPr>
    </w:p>
    <w:p w:rsidR="009C392F" w:rsidRPr="00F026C2" w:rsidRDefault="009C392F" w:rsidP="00F026C2">
      <w:pPr>
        <w:pStyle w:val="Akapitzlist"/>
        <w:spacing w:line="276" w:lineRule="auto"/>
        <w:jc w:val="center"/>
        <w:rPr>
          <w:rFonts w:ascii="Book Antiqua" w:hAnsi="Book Antiqua"/>
          <w:i/>
        </w:rPr>
      </w:pPr>
      <w:r w:rsidRPr="009C392F">
        <w:rPr>
          <w:rFonts w:ascii="Book Antiqua" w:hAnsi="Book Antiqua"/>
          <w:i/>
        </w:rPr>
        <w:t>(opis przedmiotu zamówienia)</w:t>
      </w:r>
    </w:p>
    <w:p w:rsidR="009C392F" w:rsidRDefault="00BF51BB" w:rsidP="009C392F">
      <w:pPr>
        <w:pStyle w:val="Akapitzlist"/>
        <w:numPr>
          <w:ilvl w:val="0"/>
          <w:numId w:val="1"/>
        </w:numPr>
        <w:spacing w:after="0" w:line="276" w:lineRule="auto"/>
        <w:rPr>
          <w:rFonts w:ascii="Book Antiqua" w:hAnsi="Book Antiqua"/>
          <w:b/>
          <w:sz w:val="24"/>
          <w:szCs w:val="24"/>
        </w:rPr>
      </w:pPr>
      <w:r w:rsidRPr="00F026C2">
        <w:rPr>
          <w:rFonts w:ascii="Book Antiqua" w:hAnsi="Book Antiqua"/>
          <w:b/>
          <w:sz w:val="24"/>
          <w:szCs w:val="24"/>
        </w:rPr>
        <w:t xml:space="preserve">TERMIN WYKONANIA </w:t>
      </w:r>
      <w:r w:rsidR="009C392F" w:rsidRPr="00F026C2">
        <w:rPr>
          <w:rFonts w:ascii="Book Antiqua" w:hAnsi="Book Antiqua"/>
          <w:b/>
          <w:sz w:val="24"/>
          <w:szCs w:val="24"/>
        </w:rPr>
        <w:t>ZAMÓWIENIA</w:t>
      </w:r>
      <w:r w:rsidR="00122F87">
        <w:rPr>
          <w:rFonts w:ascii="Book Antiqua" w:hAnsi="Book Antiqua"/>
          <w:b/>
          <w:sz w:val="24"/>
          <w:szCs w:val="24"/>
        </w:rPr>
        <w:t xml:space="preserve"> ORAZ MIEJCE DOSTAWY</w:t>
      </w:r>
    </w:p>
    <w:p w:rsidR="00531218" w:rsidRPr="00531218" w:rsidRDefault="00531218" w:rsidP="00531218">
      <w:pPr>
        <w:pStyle w:val="Akapitzlist"/>
        <w:spacing w:after="0" w:line="276" w:lineRule="auto"/>
        <w:rPr>
          <w:rFonts w:ascii="Book Antiqua" w:hAnsi="Book Antiqua"/>
          <w:bCs/>
          <w:sz w:val="24"/>
          <w:szCs w:val="24"/>
        </w:rPr>
      </w:pPr>
      <w:r w:rsidRPr="00531218">
        <w:rPr>
          <w:rFonts w:ascii="Book Antiqua" w:hAnsi="Book Antiqua"/>
          <w:bCs/>
          <w:sz w:val="24"/>
          <w:szCs w:val="24"/>
        </w:rPr>
        <w:t>Termin: nie później niż 3 dni od dnia udzielenia zamówienia.</w:t>
      </w:r>
    </w:p>
    <w:p w:rsidR="00531218" w:rsidRPr="00531218" w:rsidRDefault="00531218" w:rsidP="00531218">
      <w:pPr>
        <w:spacing w:after="0" w:line="276" w:lineRule="auto"/>
        <w:rPr>
          <w:rFonts w:ascii="Book Antiqua" w:hAnsi="Book Antiqua"/>
          <w:bCs/>
          <w:sz w:val="24"/>
          <w:szCs w:val="24"/>
        </w:rPr>
      </w:pPr>
      <w:r w:rsidRPr="00531218">
        <w:rPr>
          <w:rFonts w:ascii="Book Antiqua" w:hAnsi="Book Antiqua"/>
          <w:bCs/>
          <w:sz w:val="24"/>
          <w:szCs w:val="24"/>
        </w:rPr>
        <w:tab/>
        <w:t xml:space="preserve"> Miejsce dostawy: Urząd Gminy Stoszowice, 57-213 Stoszowice 97.</w:t>
      </w:r>
    </w:p>
    <w:p w:rsidR="00CC5346" w:rsidRPr="00F026C2" w:rsidRDefault="0093229E" w:rsidP="00F026C2">
      <w:pPr>
        <w:pStyle w:val="Akapitzlist"/>
        <w:numPr>
          <w:ilvl w:val="0"/>
          <w:numId w:val="1"/>
        </w:numPr>
        <w:spacing w:after="0" w:line="276" w:lineRule="auto"/>
        <w:jc w:val="both"/>
        <w:rPr>
          <w:rFonts w:ascii="Book Antiqua" w:hAnsi="Book Antiqua"/>
          <w:sz w:val="24"/>
          <w:szCs w:val="24"/>
        </w:rPr>
      </w:pPr>
      <w:r w:rsidRPr="009C392F">
        <w:rPr>
          <w:rFonts w:ascii="Book Antiqua" w:hAnsi="Book Antiqua"/>
          <w:sz w:val="24"/>
          <w:szCs w:val="24"/>
        </w:rPr>
        <w:t>W</w:t>
      </w:r>
      <w:r w:rsidR="00122F87">
        <w:rPr>
          <w:rFonts w:ascii="Book Antiqua" w:hAnsi="Book Antiqua"/>
          <w:sz w:val="24"/>
          <w:szCs w:val="24"/>
        </w:rPr>
        <w:t>ykonawca</w:t>
      </w:r>
      <w:r w:rsidRPr="009C392F">
        <w:rPr>
          <w:rFonts w:ascii="Book Antiqua" w:hAnsi="Book Antiqua"/>
          <w:sz w:val="24"/>
          <w:szCs w:val="24"/>
        </w:rPr>
        <w:t xml:space="preserve"> nie może powierzyć wykonania zlecenia osobie trzeciej</w:t>
      </w:r>
      <w:r w:rsidR="00122F87" w:rsidRPr="00122F87">
        <w:rPr>
          <w:rFonts w:ascii="Book Antiqua" w:hAnsi="Book Antiqua"/>
          <w:i/>
          <w:sz w:val="24"/>
          <w:szCs w:val="24"/>
        </w:rPr>
        <w:t>(jeżeli dotyczy)</w:t>
      </w:r>
      <w:r w:rsidRPr="00122F87">
        <w:rPr>
          <w:rFonts w:ascii="Book Antiqua" w:hAnsi="Book Antiqua"/>
          <w:i/>
          <w:sz w:val="24"/>
          <w:szCs w:val="24"/>
        </w:rPr>
        <w:t>.</w:t>
      </w:r>
    </w:p>
    <w:p w:rsidR="00CC5346" w:rsidRPr="00F026C2" w:rsidRDefault="0093229E" w:rsidP="00F026C2">
      <w:pPr>
        <w:pStyle w:val="Akapitzlist"/>
        <w:numPr>
          <w:ilvl w:val="0"/>
          <w:numId w:val="1"/>
        </w:numPr>
        <w:spacing w:after="0" w:line="276" w:lineRule="auto"/>
        <w:jc w:val="both"/>
        <w:rPr>
          <w:rFonts w:ascii="Book Antiqua" w:hAnsi="Book Antiqua"/>
          <w:sz w:val="24"/>
          <w:szCs w:val="24"/>
        </w:rPr>
      </w:pPr>
      <w:r w:rsidRPr="009C392F">
        <w:rPr>
          <w:rFonts w:ascii="Book Antiqua" w:hAnsi="Book Antiqua"/>
          <w:sz w:val="24"/>
          <w:szCs w:val="24"/>
        </w:rPr>
        <w:t xml:space="preserve">Za wykonane </w:t>
      </w:r>
      <w:r w:rsidR="00F026C2">
        <w:rPr>
          <w:rFonts w:ascii="Book Antiqua" w:hAnsi="Book Antiqua"/>
          <w:sz w:val="24"/>
          <w:szCs w:val="24"/>
        </w:rPr>
        <w:t>zamówienia</w:t>
      </w:r>
      <w:r w:rsidRPr="009C392F">
        <w:rPr>
          <w:rFonts w:ascii="Book Antiqua" w:hAnsi="Book Antiqua"/>
          <w:sz w:val="24"/>
          <w:szCs w:val="24"/>
        </w:rPr>
        <w:t>W</w:t>
      </w:r>
      <w:r w:rsidR="00122F87">
        <w:rPr>
          <w:rFonts w:ascii="Book Antiqua" w:hAnsi="Book Antiqua"/>
          <w:sz w:val="24"/>
          <w:szCs w:val="24"/>
        </w:rPr>
        <w:t xml:space="preserve">ykonawca </w:t>
      </w:r>
      <w:r w:rsidRPr="009C392F">
        <w:rPr>
          <w:rFonts w:ascii="Book Antiqua" w:hAnsi="Book Antiqua"/>
          <w:sz w:val="24"/>
          <w:szCs w:val="24"/>
        </w:rPr>
        <w:t xml:space="preserve">otrzyma wynagrodzenie </w:t>
      </w:r>
      <w:r w:rsidR="00F026C2">
        <w:rPr>
          <w:rFonts w:ascii="Book Antiqua" w:hAnsi="Book Antiqua"/>
          <w:sz w:val="24"/>
          <w:szCs w:val="24"/>
        </w:rPr>
        <w:br/>
      </w:r>
      <w:r w:rsidRPr="009C392F">
        <w:rPr>
          <w:rFonts w:ascii="Book Antiqua" w:hAnsi="Book Antiqua"/>
          <w:sz w:val="24"/>
          <w:szCs w:val="24"/>
        </w:rPr>
        <w:t xml:space="preserve">w wysokości </w:t>
      </w:r>
      <w:r w:rsidR="00531218">
        <w:rPr>
          <w:rFonts w:ascii="Book Antiqua" w:hAnsi="Book Antiqua"/>
          <w:sz w:val="24"/>
          <w:szCs w:val="24"/>
        </w:rPr>
        <w:t>………………………</w:t>
      </w:r>
      <w:r w:rsidRPr="009C392F">
        <w:rPr>
          <w:rFonts w:ascii="Book Antiqua" w:hAnsi="Book Antiqua"/>
          <w:b/>
          <w:bCs/>
          <w:sz w:val="24"/>
          <w:szCs w:val="24"/>
        </w:rPr>
        <w:t xml:space="preserve"> zł brutto</w:t>
      </w:r>
      <w:r w:rsidRPr="009C392F">
        <w:rPr>
          <w:rFonts w:ascii="Book Antiqua" w:hAnsi="Book Antiqua"/>
          <w:sz w:val="24"/>
          <w:szCs w:val="24"/>
        </w:rPr>
        <w:t xml:space="preserve">, które obejmuje wykonanie całości zamówienia, określonego w pkt. 3. Wynagrodzenie obejmuje </w:t>
      </w:r>
      <w:r w:rsidR="002B7BB2" w:rsidRPr="009C392F">
        <w:rPr>
          <w:rFonts w:ascii="Book Antiqua" w:hAnsi="Book Antiqua"/>
          <w:sz w:val="24"/>
          <w:szCs w:val="24"/>
        </w:rPr>
        <w:t xml:space="preserve">również wszelkie ryzyko i odpowiedzialność </w:t>
      </w:r>
      <w:r w:rsidR="007D6FDF" w:rsidRPr="009C392F">
        <w:rPr>
          <w:rFonts w:ascii="Book Antiqua" w:hAnsi="Book Antiqua"/>
          <w:sz w:val="24"/>
          <w:szCs w:val="24"/>
        </w:rPr>
        <w:t xml:space="preserve">wykonawcy za prawidłowe oszacowanie kosztów związanych </w:t>
      </w:r>
      <w:r w:rsidR="00472D80" w:rsidRPr="009C392F">
        <w:rPr>
          <w:rFonts w:ascii="Book Antiqua" w:hAnsi="Book Antiqua"/>
          <w:sz w:val="24"/>
          <w:szCs w:val="24"/>
        </w:rPr>
        <w:t xml:space="preserve">z wykonaniem przedmiotowego zamówienia. </w:t>
      </w:r>
    </w:p>
    <w:p w:rsidR="009C524A" w:rsidRPr="009C392F" w:rsidRDefault="009C524A" w:rsidP="009C392F">
      <w:pPr>
        <w:pStyle w:val="Akapitzlist"/>
        <w:numPr>
          <w:ilvl w:val="0"/>
          <w:numId w:val="1"/>
        </w:numPr>
        <w:spacing w:after="0" w:line="276" w:lineRule="auto"/>
        <w:jc w:val="both"/>
        <w:rPr>
          <w:rFonts w:ascii="Book Antiqua" w:hAnsi="Book Antiqua"/>
          <w:sz w:val="24"/>
          <w:szCs w:val="24"/>
        </w:rPr>
      </w:pPr>
      <w:r w:rsidRPr="009C392F">
        <w:rPr>
          <w:rFonts w:ascii="Book Antiqua" w:hAnsi="Book Antiqua"/>
          <w:sz w:val="24"/>
          <w:szCs w:val="24"/>
        </w:rPr>
        <w:t>Wynagrodzenie będzie płatne przelewem, na wskazany przez W</w:t>
      </w:r>
      <w:r w:rsidR="00122F87">
        <w:rPr>
          <w:rFonts w:ascii="Book Antiqua" w:hAnsi="Book Antiqua"/>
          <w:sz w:val="24"/>
          <w:szCs w:val="24"/>
        </w:rPr>
        <w:t>ykonawcę</w:t>
      </w:r>
      <w:r w:rsidRPr="009C392F">
        <w:rPr>
          <w:rFonts w:ascii="Book Antiqua" w:hAnsi="Book Antiqua"/>
          <w:sz w:val="24"/>
          <w:szCs w:val="24"/>
        </w:rPr>
        <w:t xml:space="preserve"> rachunek bankowy, w ciągu </w:t>
      </w:r>
      <w:r w:rsidR="00DC0AD5">
        <w:rPr>
          <w:rFonts w:ascii="Book Antiqua" w:hAnsi="Book Antiqua"/>
          <w:sz w:val="24"/>
          <w:szCs w:val="24"/>
        </w:rPr>
        <w:t>7</w:t>
      </w:r>
      <w:r w:rsidRPr="009C392F">
        <w:rPr>
          <w:rFonts w:ascii="Book Antiqua" w:hAnsi="Book Antiqua"/>
          <w:sz w:val="24"/>
          <w:szCs w:val="24"/>
        </w:rPr>
        <w:t xml:space="preserve"> dni od daty otrzymania faktury/rachunku.</w:t>
      </w:r>
    </w:p>
    <w:p w:rsidR="009C524A" w:rsidRPr="009C392F" w:rsidRDefault="009C524A" w:rsidP="009C392F">
      <w:pPr>
        <w:pStyle w:val="Akapitzlist"/>
        <w:spacing w:after="0" w:line="276" w:lineRule="auto"/>
        <w:jc w:val="both"/>
        <w:rPr>
          <w:rFonts w:ascii="Book Antiqua" w:hAnsi="Book Antiqua"/>
          <w:sz w:val="24"/>
          <w:szCs w:val="24"/>
        </w:rPr>
      </w:pPr>
      <w:r w:rsidRPr="009C392F">
        <w:rPr>
          <w:rFonts w:ascii="Book Antiqua" w:hAnsi="Book Antiqua"/>
          <w:sz w:val="24"/>
          <w:szCs w:val="24"/>
        </w:rPr>
        <w:t>Podstawą wystawienia faktury/rachunku jest podpisane przez Z</w:t>
      </w:r>
      <w:r w:rsidR="00122F87">
        <w:rPr>
          <w:rFonts w:ascii="Book Antiqua" w:hAnsi="Book Antiqua"/>
          <w:sz w:val="24"/>
          <w:szCs w:val="24"/>
        </w:rPr>
        <w:t>amawiającego</w:t>
      </w:r>
      <w:r w:rsidRPr="009C392F">
        <w:rPr>
          <w:rFonts w:ascii="Book Antiqua" w:hAnsi="Book Antiqua"/>
          <w:sz w:val="24"/>
          <w:szCs w:val="24"/>
        </w:rPr>
        <w:t xml:space="preserve"> i W</w:t>
      </w:r>
      <w:r w:rsidR="00122F87">
        <w:rPr>
          <w:rFonts w:ascii="Book Antiqua" w:hAnsi="Book Antiqua"/>
          <w:sz w:val="24"/>
          <w:szCs w:val="24"/>
        </w:rPr>
        <w:t>ykonawcę</w:t>
      </w:r>
      <w:r w:rsidRPr="009C392F">
        <w:rPr>
          <w:rFonts w:ascii="Book Antiqua" w:hAnsi="Book Antiqua"/>
          <w:sz w:val="24"/>
          <w:szCs w:val="24"/>
        </w:rPr>
        <w:t xml:space="preserve"> bezusterkowego protokołu odbioru wykonanej roboty.</w:t>
      </w:r>
    </w:p>
    <w:p w:rsidR="009C524A" w:rsidRDefault="009C524A" w:rsidP="00F026C2">
      <w:pPr>
        <w:pStyle w:val="Akapitzlist"/>
        <w:spacing w:after="0" w:line="276" w:lineRule="auto"/>
        <w:jc w:val="both"/>
        <w:rPr>
          <w:rFonts w:ascii="Book Antiqua" w:hAnsi="Book Antiqua"/>
          <w:sz w:val="24"/>
          <w:szCs w:val="24"/>
        </w:rPr>
      </w:pPr>
      <w:r w:rsidRPr="009C392F">
        <w:rPr>
          <w:rFonts w:ascii="Book Antiqua" w:hAnsi="Book Antiqua"/>
          <w:sz w:val="24"/>
          <w:szCs w:val="24"/>
        </w:rPr>
        <w:t>Datą zapłaty faktury/rachunku będzie data obciążenia konta Z</w:t>
      </w:r>
      <w:r w:rsidR="00122F87">
        <w:rPr>
          <w:rFonts w:ascii="Book Antiqua" w:hAnsi="Book Antiqua"/>
          <w:sz w:val="24"/>
          <w:szCs w:val="24"/>
        </w:rPr>
        <w:t>amawiającego</w:t>
      </w:r>
      <w:r w:rsidRPr="009C392F">
        <w:rPr>
          <w:rFonts w:ascii="Book Antiqua" w:hAnsi="Book Antiqua"/>
          <w:sz w:val="24"/>
          <w:szCs w:val="24"/>
        </w:rPr>
        <w:t>.</w:t>
      </w:r>
    </w:p>
    <w:p w:rsidR="00FF7695" w:rsidRPr="00F026C2" w:rsidRDefault="00FF7695" w:rsidP="00F026C2">
      <w:pPr>
        <w:pStyle w:val="Akapitzlist"/>
        <w:spacing w:after="0" w:line="276" w:lineRule="auto"/>
        <w:jc w:val="both"/>
        <w:rPr>
          <w:rFonts w:ascii="Book Antiqua" w:hAnsi="Book Antiqua"/>
          <w:sz w:val="24"/>
          <w:szCs w:val="24"/>
        </w:rPr>
      </w:pPr>
    </w:p>
    <w:p w:rsidR="009C524A" w:rsidRPr="00F026C2" w:rsidRDefault="009C524A" w:rsidP="00F026C2">
      <w:pPr>
        <w:pStyle w:val="Akapitzlist"/>
        <w:numPr>
          <w:ilvl w:val="0"/>
          <w:numId w:val="1"/>
        </w:numPr>
        <w:spacing w:after="0" w:line="276" w:lineRule="auto"/>
        <w:jc w:val="both"/>
        <w:rPr>
          <w:rFonts w:ascii="Book Antiqua" w:hAnsi="Book Antiqua"/>
          <w:b/>
          <w:sz w:val="24"/>
          <w:szCs w:val="24"/>
        </w:rPr>
      </w:pPr>
      <w:r w:rsidRPr="00F026C2">
        <w:rPr>
          <w:rFonts w:ascii="Book Antiqua" w:hAnsi="Book Antiqua"/>
          <w:b/>
          <w:sz w:val="24"/>
          <w:szCs w:val="24"/>
        </w:rPr>
        <w:t>D</w:t>
      </w:r>
      <w:r w:rsidR="00122F87">
        <w:rPr>
          <w:rFonts w:ascii="Book Antiqua" w:hAnsi="Book Antiqua"/>
          <w:b/>
          <w:sz w:val="24"/>
          <w:szCs w:val="24"/>
        </w:rPr>
        <w:t>ANE ZAMAWIAJ</w:t>
      </w:r>
      <w:r w:rsidR="00FF7695">
        <w:rPr>
          <w:rFonts w:ascii="Book Antiqua" w:hAnsi="Book Antiqua"/>
          <w:b/>
          <w:sz w:val="24"/>
          <w:szCs w:val="24"/>
        </w:rPr>
        <w:t>Ą</w:t>
      </w:r>
      <w:r w:rsidR="00122F87">
        <w:rPr>
          <w:rFonts w:ascii="Book Antiqua" w:hAnsi="Book Antiqua"/>
          <w:b/>
          <w:sz w:val="24"/>
          <w:szCs w:val="24"/>
        </w:rPr>
        <w:t>CEGO DO FAKTURY/RACHUNKU;</w:t>
      </w:r>
    </w:p>
    <w:p w:rsidR="00F026C2" w:rsidRDefault="00F026C2" w:rsidP="00F026C2">
      <w:pPr>
        <w:pStyle w:val="Standard"/>
        <w:spacing w:line="276" w:lineRule="auto"/>
        <w:ind w:left="720"/>
        <w:jc w:val="both"/>
        <w:rPr>
          <w:rFonts w:ascii="Book Antiqua" w:hAnsi="Book Antiqua"/>
        </w:rPr>
      </w:pPr>
      <w:r>
        <w:rPr>
          <w:rFonts w:ascii="Book Antiqua" w:hAnsi="Book Antiqua"/>
        </w:rPr>
        <w:t>Gmina Stoszowice</w:t>
      </w:r>
    </w:p>
    <w:p w:rsidR="00F026C2" w:rsidRDefault="00F026C2" w:rsidP="00F026C2">
      <w:pPr>
        <w:pStyle w:val="Standard"/>
        <w:spacing w:line="276" w:lineRule="auto"/>
        <w:ind w:left="360" w:firstLine="348"/>
        <w:jc w:val="both"/>
        <w:rPr>
          <w:rFonts w:ascii="Book Antiqua" w:hAnsi="Book Antiqua"/>
        </w:rPr>
      </w:pPr>
      <w:r>
        <w:rPr>
          <w:rFonts w:ascii="Book Antiqua" w:hAnsi="Book Antiqua"/>
        </w:rPr>
        <w:t>Stoszowice 97</w:t>
      </w:r>
    </w:p>
    <w:p w:rsidR="00F026C2" w:rsidRDefault="00F026C2" w:rsidP="00F026C2">
      <w:pPr>
        <w:pStyle w:val="Standard"/>
        <w:spacing w:line="276" w:lineRule="auto"/>
        <w:ind w:left="720"/>
        <w:jc w:val="both"/>
        <w:rPr>
          <w:rFonts w:ascii="Book Antiqua" w:hAnsi="Book Antiqua"/>
        </w:rPr>
      </w:pPr>
      <w:r>
        <w:rPr>
          <w:rFonts w:ascii="Book Antiqua" w:hAnsi="Book Antiqua"/>
        </w:rPr>
        <w:t>57-213 Stoszowice</w:t>
      </w:r>
    </w:p>
    <w:p w:rsidR="00F026C2" w:rsidRDefault="00F026C2" w:rsidP="00F026C2">
      <w:pPr>
        <w:pStyle w:val="Standard"/>
        <w:spacing w:line="276" w:lineRule="auto"/>
        <w:ind w:left="720"/>
        <w:jc w:val="both"/>
        <w:rPr>
          <w:rFonts w:ascii="Book Antiqua" w:hAnsi="Book Antiqua"/>
        </w:rPr>
      </w:pPr>
      <w:r>
        <w:rPr>
          <w:rFonts w:ascii="Book Antiqua" w:hAnsi="Book Antiqua"/>
        </w:rPr>
        <w:t>NIP 887-16-35-220</w:t>
      </w:r>
    </w:p>
    <w:p w:rsidR="009C392F" w:rsidRPr="00F026C2" w:rsidRDefault="009C392F" w:rsidP="00F026C2">
      <w:pPr>
        <w:pStyle w:val="Standard"/>
        <w:numPr>
          <w:ilvl w:val="0"/>
          <w:numId w:val="1"/>
        </w:numPr>
        <w:spacing w:line="276" w:lineRule="auto"/>
        <w:jc w:val="both"/>
        <w:rPr>
          <w:rFonts w:ascii="Book Antiqua" w:hAnsi="Book Antiqua"/>
        </w:rPr>
      </w:pPr>
      <w:r w:rsidRPr="00F026C2">
        <w:rPr>
          <w:rFonts w:ascii="Book Antiqua" w:hAnsi="Book Antiqua"/>
          <w:b/>
        </w:rPr>
        <w:t>I</w:t>
      </w:r>
      <w:r w:rsidR="00122F87">
        <w:rPr>
          <w:rFonts w:ascii="Book Antiqua" w:hAnsi="Book Antiqua"/>
          <w:b/>
        </w:rPr>
        <w:t>NFORMACJE SZCZEGÓLNE DOTYCZĄCE PŁATNOŚCI</w:t>
      </w:r>
      <w:r w:rsidRPr="00F026C2">
        <w:rPr>
          <w:rFonts w:ascii="Book Antiqua" w:hAnsi="Book Antiqua"/>
          <w:b/>
        </w:rPr>
        <w:t>:</w:t>
      </w:r>
    </w:p>
    <w:p w:rsidR="009C392F" w:rsidRPr="009C392F" w:rsidRDefault="009C392F" w:rsidP="009C392F">
      <w:pPr>
        <w:pStyle w:val="Textbody"/>
        <w:numPr>
          <w:ilvl w:val="0"/>
          <w:numId w:val="6"/>
        </w:numPr>
        <w:spacing w:after="0" w:line="276" w:lineRule="auto"/>
        <w:jc w:val="both"/>
      </w:pPr>
      <w:r w:rsidRPr="009C392F">
        <w:rPr>
          <w:rFonts w:ascii="Book Antiqua" w:hAnsi="Book Antiqua"/>
        </w:rPr>
        <w:t>Wykonawca zobowiązany jest do wskazywania w fakturach dokumentujących wykonanie zleconych w ramach niniejszej umowy czynności rachunku rozliczeniowego/imiennego rachunku w SKOK otwartych w związku</w:t>
      </w:r>
      <w:r w:rsidRPr="009C392F">
        <w:rPr>
          <w:rFonts w:ascii="Book Antiqua" w:hAnsi="Book Antiqua"/>
        </w:rPr>
        <w:br/>
        <w:t xml:space="preserve">z prowadzoną przez siebie działalnością gospodarczą, do których bank/SKOK zobowiązani są utworzyć rachunek VAT. </w:t>
      </w:r>
    </w:p>
    <w:p w:rsidR="009C392F" w:rsidRPr="009C392F" w:rsidRDefault="009C392F" w:rsidP="009C392F">
      <w:pPr>
        <w:pStyle w:val="Textbody"/>
        <w:numPr>
          <w:ilvl w:val="0"/>
          <w:numId w:val="6"/>
        </w:numPr>
        <w:spacing w:after="0" w:line="276" w:lineRule="auto"/>
        <w:jc w:val="both"/>
      </w:pPr>
      <w:r w:rsidRPr="009C392F">
        <w:rPr>
          <w:rFonts w:ascii="Book Antiqua" w:hAnsi="Book Antiqua"/>
        </w:rPr>
        <w:t xml:space="preserve">Jeżeli zgodnie z przepisami prawa podatkowego, w szczególności ustawy </w:t>
      </w:r>
      <w:r w:rsidR="00F026C2">
        <w:rPr>
          <w:rFonts w:ascii="Book Antiqua" w:hAnsi="Book Antiqua"/>
        </w:rPr>
        <w:br/>
      </w:r>
      <w:r w:rsidRPr="009C392F">
        <w:rPr>
          <w:rFonts w:ascii="Book Antiqua" w:hAnsi="Book Antiqua"/>
        </w:rPr>
        <w:t xml:space="preserve">z dnia 29 sierpnia 1997 r. ordynacja podatkowa oraz ustawy z dnia 11 marca 2004 r.o podatku od towarów i usług, Zamawiający będzie narażony na ponoszenie odpowiedzialności solidarnej za zobowiązania podatkowe lub sankcje podatkowe,z których może zostać zwolniony na warunkach wynikających z tych przepisów,tj. korzystając przy płatności wynagrodzenia Wykonawcy, wskazanego w niniejszej umowie, z mechanizmu podzielonej płatności uregulowanego w art. 108a ustawy z dnia 11 marca 2004 r. o </w:t>
      </w:r>
      <w:r w:rsidRPr="009C392F">
        <w:rPr>
          <w:rFonts w:ascii="Book Antiqua" w:hAnsi="Book Antiqua"/>
        </w:rPr>
        <w:lastRenderedPageBreak/>
        <w:t xml:space="preserve">podatku od towarów i usług, to skorzystanie przez Zamawiającego z ww. mechanizmu skutkować będzie uznaniem przez Strony za zaspokojenie w całości roszczenia o zapłatę wynagrodzenie, przy założeniu, że suma wartości podatku VAT oraz wartość netto wykazanego na fakturze Wykonawcy odpowiada sumie wartości wpłaconej przez Zamawiającego na rachunek rozliczeniowy, wskazany na fakturze, oraz rachunek VAT Wykonawcy.Ww. postanowienie znajduje zastosowanie zarówno do obligatoryjnego jak i fakultatywnego stosowania mechanizmu podzielonej płatności. </w:t>
      </w:r>
    </w:p>
    <w:p w:rsidR="009C392F" w:rsidRPr="009C392F" w:rsidRDefault="009C392F" w:rsidP="00F026C2">
      <w:pPr>
        <w:pStyle w:val="Akapitzlist"/>
        <w:numPr>
          <w:ilvl w:val="0"/>
          <w:numId w:val="7"/>
        </w:numPr>
        <w:autoSpaceDN w:val="0"/>
        <w:spacing w:after="0" w:line="276" w:lineRule="auto"/>
        <w:ind w:left="714" w:hanging="357"/>
        <w:contextualSpacing w:val="0"/>
        <w:jc w:val="both"/>
        <w:rPr>
          <w:rFonts w:ascii="Book Antiqua" w:hAnsi="Book Antiqua"/>
          <w:sz w:val="24"/>
          <w:szCs w:val="24"/>
        </w:rPr>
      </w:pPr>
      <w:r w:rsidRPr="009C392F">
        <w:rPr>
          <w:rFonts w:ascii="Book Antiqua" w:hAnsi="Book Antiqua"/>
          <w:sz w:val="24"/>
          <w:szCs w:val="24"/>
        </w:rPr>
        <w:t>W przypadku wystąpienia okoliczności wskazanej w ust. 2 Wykonawca oświadcza, iż nie będzie miał prawa do dochodzenia jakichkolwiek roszczeń wobecZamawiającego.</w:t>
      </w:r>
    </w:p>
    <w:p w:rsidR="00F026C2" w:rsidRDefault="009C392F" w:rsidP="00F026C2">
      <w:pPr>
        <w:pStyle w:val="Akapitzlist"/>
        <w:numPr>
          <w:ilvl w:val="0"/>
          <w:numId w:val="7"/>
        </w:numPr>
        <w:autoSpaceDN w:val="0"/>
        <w:spacing w:after="0" w:line="276" w:lineRule="auto"/>
        <w:ind w:left="714" w:hanging="357"/>
        <w:contextualSpacing w:val="0"/>
        <w:jc w:val="both"/>
        <w:rPr>
          <w:rFonts w:ascii="Book Antiqua" w:hAnsi="Book Antiqua"/>
          <w:sz w:val="24"/>
          <w:szCs w:val="24"/>
        </w:rPr>
      </w:pPr>
      <w:r w:rsidRPr="009C392F">
        <w:rPr>
          <w:rFonts w:ascii="Book Antiqua" w:hAnsi="Book Antiqua"/>
          <w:sz w:val="24"/>
          <w:szCs w:val="24"/>
        </w:rPr>
        <w:t xml:space="preserve">Brak możliwości skutecznego skorzystania przez Zamawiającego </w:t>
      </w:r>
      <w:r w:rsidR="00F026C2">
        <w:rPr>
          <w:rFonts w:ascii="Book Antiqua" w:hAnsi="Book Antiqua"/>
          <w:sz w:val="24"/>
          <w:szCs w:val="24"/>
        </w:rPr>
        <w:br/>
      </w:r>
      <w:r w:rsidRPr="009C392F">
        <w:rPr>
          <w:rFonts w:ascii="Book Antiqua" w:hAnsi="Book Antiqua"/>
          <w:sz w:val="24"/>
          <w:szCs w:val="24"/>
        </w:rPr>
        <w:t>z mechanizmu podzielonej płatności w związku z brakiem rachunku VAT wpływa na przesunięcie terminu płatności wynagrodzenia Wykonawcy do momentu założenia i uruchomienia rachunku VAT przez bank/SKOK przypisanych do rachunku rozliczeniowego/ imiennego rachunku w SKOK Wykonawcy.”</w:t>
      </w:r>
    </w:p>
    <w:p w:rsidR="009C524A" w:rsidRPr="008F4FB3" w:rsidRDefault="009C524A" w:rsidP="009242BB">
      <w:pPr>
        <w:pStyle w:val="Akapitzlist"/>
        <w:numPr>
          <w:ilvl w:val="0"/>
          <w:numId w:val="1"/>
        </w:numPr>
        <w:spacing w:after="0" w:line="240" w:lineRule="auto"/>
        <w:jc w:val="both"/>
        <w:rPr>
          <w:rFonts w:ascii="Book Antiqua" w:hAnsi="Book Antiqua"/>
          <w:sz w:val="24"/>
          <w:szCs w:val="24"/>
        </w:rPr>
      </w:pPr>
      <w:r w:rsidRPr="009C392F">
        <w:rPr>
          <w:rFonts w:ascii="Book Antiqua" w:hAnsi="Book Antiqua"/>
          <w:sz w:val="24"/>
          <w:szCs w:val="24"/>
        </w:rPr>
        <w:t xml:space="preserve">W sprawach nie unormowanych zleceniem, zastosowanie mają przepisy Kodeksu </w:t>
      </w:r>
      <w:r w:rsidR="00F026C2">
        <w:rPr>
          <w:rFonts w:ascii="Book Antiqua" w:hAnsi="Book Antiqua"/>
          <w:sz w:val="24"/>
          <w:szCs w:val="24"/>
        </w:rPr>
        <w:t>c</w:t>
      </w:r>
      <w:r w:rsidRPr="009C392F">
        <w:rPr>
          <w:rFonts w:ascii="Book Antiqua" w:hAnsi="Book Antiqua"/>
          <w:sz w:val="24"/>
          <w:szCs w:val="24"/>
        </w:rPr>
        <w:t>ywilnego.</w:t>
      </w:r>
    </w:p>
    <w:p w:rsidR="009242BB" w:rsidRPr="009C392F" w:rsidRDefault="009242BB" w:rsidP="009242BB">
      <w:pPr>
        <w:pStyle w:val="Akapitzlist"/>
        <w:numPr>
          <w:ilvl w:val="0"/>
          <w:numId w:val="1"/>
        </w:numPr>
        <w:spacing w:after="0" w:line="240" w:lineRule="auto"/>
        <w:jc w:val="both"/>
        <w:rPr>
          <w:rFonts w:ascii="Book Antiqua" w:hAnsi="Book Antiqua"/>
          <w:sz w:val="24"/>
          <w:szCs w:val="24"/>
        </w:rPr>
      </w:pPr>
      <w:r w:rsidRPr="009C392F">
        <w:rPr>
          <w:rFonts w:ascii="Book Antiqua" w:hAnsi="Book Antiqua"/>
          <w:sz w:val="24"/>
          <w:szCs w:val="24"/>
        </w:rPr>
        <w:t xml:space="preserve">Zlecenie zostało sporządzone w </w:t>
      </w:r>
      <w:r w:rsidR="008F4FB3">
        <w:rPr>
          <w:rFonts w:ascii="Book Antiqua" w:hAnsi="Book Antiqua"/>
          <w:sz w:val="24"/>
          <w:szCs w:val="24"/>
        </w:rPr>
        <w:t>trzech</w:t>
      </w:r>
      <w:r w:rsidRPr="009C392F">
        <w:rPr>
          <w:rFonts w:ascii="Book Antiqua" w:hAnsi="Book Antiqua"/>
          <w:sz w:val="24"/>
          <w:szCs w:val="24"/>
        </w:rPr>
        <w:t xml:space="preserve"> jednobrzmiących egzemplarzach, </w:t>
      </w:r>
      <w:r w:rsidR="00DC0AD5">
        <w:rPr>
          <w:rFonts w:ascii="Book Antiqua" w:hAnsi="Book Antiqua"/>
          <w:sz w:val="24"/>
          <w:szCs w:val="24"/>
        </w:rPr>
        <w:t>2 dla Zamawiającego i 1</w:t>
      </w:r>
      <w:r w:rsidRPr="009C392F">
        <w:rPr>
          <w:rFonts w:ascii="Book Antiqua" w:hAnsi="Book Antiqua"/>
          <w:sz w:val="24"/>
          <w:szCs w:val="24"/>
        </w:rPr>
        <w:t xml:space="preserve"> dla </w:t>
      </w:r>
      <w:r w:rsidR="00DC0AD5">
        <w:rPr>
          <w:rFonts w:ascii="Book Antiqua" w:hAnsi="Book Antiqua"/>
          <w:sz w:val="24"/>
          <w:szCs w:val="24"/>
        </w:rPr>
        <w:t>Wykonawcy</w:t>
      </w:r>
      <w:r w:rsidRPr="009C392F">
        <w:rPr>
          <w:rFonts w:ascii="Book Antiqua" w:hAnsi="Book Antiqua"/>
          <w:sz w:val="24"/>
          <w:szCs w:val="24"/>
        </w:rPr>
        <w:t xml:space="preserve">. </w:t>
      </w:r>
    </w:p>
    <w:p w:rsidR="009242BB" w:rsidRPr="009C392F" w:rsidRDefault="009242BB" w:rsidP="009242BB">
      <w:pPr>
        <w:pStyle w:val="Akapitzlist"/>
        <w:rPr>
          <w:rFonts w:ascii="Book Antiqua" w:hAnsi="Book Antiqua"/>
          <w:sz w:val="24"/>
          <w:szCs w:val="24"/>
        </w:rPr>
      </w:pPr>
    </w:p>
    <w:p w:rsidR="009242BB" w:rsidRPr="009C392F" w:rsidRDefault="009242BB" w:rsidP="009242BB">
      <w:pPr>
        <w:spacing w:after="0" w:line="240" w:lineRule="auto"/>
        <w:jc w:val="both"/>
        <w:rPr>
          <w:rFonts w:ascii="Book Antiqua" w:hAnsi="Book Antiqua"/>
          <w:sz w:val="24"/>
          <w:szCs w:val="24"/>
        </w:rPr>
      </w:pPr>
    </w:p>
    <w:p w:rsidR="009242BB" w:rsidRPr="009C392F" w:rsidRDefault="00F026C2" w:rsidP="00F026C2">
      <w:pPr>
        <w:spacing w:after="0" w:line="24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9242BB" w:rsidRPr="009C392F">
        <w:rPr>
          <w:rFonts w:ascii="Book Antiqua" w:hAnsi="Book Antiqua"/>
          <w:sz w:val="24"/>
          <w:szCs w:val="24"/>
        </w:rPr>
        <w:tab/>
      </w:r>
      <w:r w:rsidR="009242BB" w:rsidRPr="009C392F">
        <w:rPr>
          <w:rFonts w:ascii="Book Antiqua" w:hAnsi="Book Antiqua"/>
          <w:sz w:val="24"/>
          <w:szCs w:val="24"/>
        </w:rPr>
        <w:tab/>
      </w:r>
      <w:r w:rsidR="009242BB" w:rsidRPr="009C392F">
        <w:rPr>
          <w:rFonts w:ascii="Book Antiqua" w:hAnsi="Book Antiqua"/>
          <w:sz w:val="24"/>
          <w:szCs w:val="24"/>
        </w:rPr>
        <w:tab/>
      </w:r>
      <w:r w:rsidR="009242BB" w:rsidRPr="009C392F">
        <w:rPr>
          <w:rFonts w:ascii="Book Antiqua" w:hAnsi="Book Antiqua"/>
          <w:sz w:val="24"/>
          <w:szCs w:val="24"/>
        </w:rPr>
        <w:tab/>
      </w:r>
      <w:r w:rsidR="009242BB" w:rsidRPr="009C392F">
        <w:rPr>
          <w:rFonts w:ascii="Book Antiqua" w:hAnsi="Book Antiqua"/>
          <w:sz w:val="24"/>
          <w:szCs w:val="24"/>
        </w:rPr>
        <w:tab/>
        <w:t>ZAMAWIAJĄCY</w:t>
      </w:r>
    </w:p>
    <w:p w:rsidR="009C524A" w:rsidRDefault="009C524A" w:rsidP="009C524A">
      <w:pPr>
        <w:spacing w:after="0" w:line="240" w:lineRule="auto"/>
        <w:jc w:val="both"/>
        <w:rPr>
          <w:rFonts w:ascii="Book Antiqua" w:hAnsi="Book Antiqua"/>
        </w:rPr>
      </w:pPr>
    </w:p>
    <w:p w:rsidR="00F026C2" w:rsidRDefault="00F026C2" w:rsidP="009C524A">
      <w:pPr>
        <w:spacing w:after="0" w:line="240" w:lineRule="auto"/>
        <w:jc w:val="both"/>
        <w:rPr>
          <w:rFonts w:ascii="Book Antiqua" w:hAnsi="Book Antiqua"/>
        </w:rPr>
      </w:pPr>
    </w:p>
    <w:p w:rsidR="00F026C2" w:rsidRDefault="00F026C2" w:rsidP="009C524A">
      <w:pPr>
        <w:spacing w:after="0" w:line="240" w:lineRule="auto"/>
        <w:jc w:val="both"/>
        <w:rPr>
          <w:rFonts w:ascii="Book Antiqua" w:hAnsi="Book Antiqua"/>
        </w:rPr>
      </w:pPr>
    </w:p>
    <w:p w:rsidR="00F026C2" w:rsidRDefault="00F026C2" w:rsidP="009C524A">
      <w:pPr>
        <w:spacing w:after="0" w:line="240" w:lineRule="auto"/>
        <w:jc w:val="both"/>
        <w:rPr>
          <w:rFonts w:ascii="Book Antiqua" w:hAnsi="Book Antiqua"/>
        </w:rPr>
      </w:pPr>
    </w:p>
    <w:p w:rsidR="00F026C2" w:rsidRDefault="00F026C2" w:rsidP="009C524A">
      <w:pPr>
        <w:spacing w:after="0" w:line="240" w:lineRule="auto"/>
        <w:jc w:val="both"/>
        <w:rPr>
          <w:rFonts w:ascii="Book Antiqua" w:hAnsi="Book Antiqua"/>
        </w:rPr>
      </w:pPr>
    </w:p>
    <w:p w:rsidR="00F026C2" w:rsidRDefault="00F026C2" w:rsidP="009C524A">
      <w:pPr>
        <w:spacing w:after="0" w:line="240" w:lineRule="auto"/>
        <w:jc w:val="both"/>
        <w:rPr>
          <w:rFonts w:ascii="Book Antiqua" w:hAnsi="Book Antiqua"/>
        </w:rPr>
      </w:pPr>
    </w:p>
    <w:p w:rsidR="00F026C2" w:rsidRDefault="00F026C2" w:rsidP="009C524A">
      <w:pPr>
        <w:spacing w:after="0" w:line="240" w:lineRule="auto"/>
        <w:jc w:val="both"/>
        <w:rPr>
          <w:rFonts w:ascii="Book Antiqua" w:hAnsi="Book Antiqua"/>
        </w:rPr>
      </w:pPr>
    </w:p>
    <w:p w:rsidR="00FF7695" w:rsidRDefault="00FF7695" w:rsidP="009C524A">
      <w:pPr>
        <w:spacing w:after="0" w:line="240" w:lineRule="auto"/>
        <w:jc w:val="both"/>
        <w:rPr>
          <w:rFonts w:ascii="Book Antiqua" w:hAnsi="Book Antiqua"/>
        </w:rPr>
      </w:pPr>
    </w:p>
    <w:p w:rsidR="00FF7695" w:rsidRDefault="00FF7695" w:rsidP="009C524A">
      <w:pPr>
        <w:spacing w:after="0" w:line="240" w:lineRule="auto"/>
        <w:jc w:val="both"/>
        <w:rPr>
          <w:rFonts w:ascii="Book Antiqua" w:hAnsi="Book Antiqua"/>
        </w:rPr>
      </w:pPr>
    </w:p>
    <w:p w:rsidR="00FF7695" w:rsidRDefault="00FF7695" w:rsidP="009C524A">
      <w:pPr>
        <w:spacing w:after="0" w:line="240" w:lineRule="auto"/>
        <w:jc w:val="both"/>
        <w:rPr>
          <w:rFonts w:ascii="Book Antiqua" w:hAnsi="Book Antiqua"/>
        </w:rPr>
      </w:pPr>
    </w:p>
    <w:p w:rsidR="00FF7695" w:rsidRDefault="00FF7695" w:rsidP="009C524A">
      <w:pPr>
        <w:spacing w:after="0" w:line="240" w:lineRule="auto"/>
        <w:jc w:val="both"/>
        <w:rPr>
          <w:rFonts w:ascii="Book Antiqua" w:hAnsi="Book Antiqua"/>
        </w:rPr>
      </w:pPr>
    </w:p>
    <w:p w:rsidR="00FF7695" w:rsidRDefault="00FF7695" w:rsidP="009C524A">
      <w:pPr>
        <w:spacing w:after="0" w:line="240" w:lineRule="auto"/>
        <w:jc w:val="both"/>
        <w:rPr>
          <w:rFonts w:ascii="Book Antiqua" w:hAnsi="Book Antiqua"/>
        </w:rPr>
      </w:pPr>
    </w:p>
    <w:p w:rsidR="00FF7695" w:rsidRDefault="00FF7695" w:rsidP="009C524A">
      <w:pPr>
        <w:spacing w:after="0" w:line="240" w:lineRule="auto"/>
        <w:jc w:val="both"/>
        <w:rPr>
          <w:rFonts w:ascii="Book Antiqua" w:hAnsi="Book Antiqua"/>
        </w:rPr>
      </w:pPr>
    </w:p>
    <w:p w:rsidR="00FF7695" w:rsidRDefault="00FF7695" w:rsidP="009C524A">
      <w:pPr>
        <w:spacing w:after="0" w:line="240" w:lineRule="auto"/>
        <w:jc w:val="both"/>
        <w:rPr>
          <w:rFonts w:ascii="Book Antiqua" w:hAnsi="Book Antiqua"/>
        </w:rPr>
      </w:pPr>
    </w:p>
    <w:p w:rsidR="00F026C2" w:rsidRPr="00F026C2" w:rsidRDefault="00F026C2" w:rsidP="009C524A">
      <w:pPr>
        <w:spacing w:after="0" w:line="240" w:lineRule="auto"/>
        <w:jc w:val="both"/>
        <w:rPr>
          <w:rFonts w:ascii="Book Antiqua" w:hAnsi="Book Antiqua"/>
          <w:u w:val="single"/>
        </w:rPr>
      </w:pPr>
      <w:r w:rsidRPr="00F026C2">
        <w:rPr>
          <w:rFonts w:ascii="Book Antiqua" w:hAnsi="Book Antiqua"/>
          <w:u w:val="single"/>
        </w:rPr>
        <w:t>Otrzymują:</w:t>
      </w:r>
    </w:p>
    <w:p w:rsidR="00F026C2" w:rsidRDefault="00F026C2" w:rsidP="00F026C2">
      <w:pPr>
        <w:pStyle w:val="Akapitzlist"/>
        <w:numPr>
          <w:ilvl w:val="3"/>
          <w:numId w:val="7"/>
        </w:numPr>
        <w:spacing w:after="0" w:line="240" w:lineRule="auto"/>
        <w:jc w:val="both"/>
        <w:rPr>
          <w:rFonts w:ascii="Book Antiqua" w:hAnsi="Book Antiqua"/>
        </w:rPr>
      </w:pPr>
      <w:r>
        <w:rPr>
          <w:rFonts w:ascii="Book Antiqua" w:hAnsi="Book Antiqua"/>
        </w:rPr>
        <w:t>Wykonawca</w:t>
      </w:r>
    </w:p>
    <w:p w:rsidR="00F026C2" w:rsidRDefault="00F026C2" w:rsidP="00F026C2">
      <w:pPr>
        <w:pStyle w:val="Akapitzlist"/>
        <w:numPr>
          <w:ilvl w:val="3"/>
          <w:numId w:val="7"/>
        </w:numPr>
        <w:spacing w:after="0" w:line="240" w:lineRule="auto"/>
        <w:jc w:val="both"/>
        <w:rPr>
          <w:rFonts w:ascii="Book Antiqua" w:hAnsi="Book Antiqua"/>
        </w:rPr>
      </w:pPr>
      <w:r>
        <w:rPr>
          <w:rFonts w:ascii="Book Antiqua" w:hAnsi="Book Antiqua"/>
        </w:rPr>
        <w:t>RPiF</w:t>
      </w:r>
    </w:p>
    <w:p w:rsidR="00F026C2" w:rsidRDefault="00F026C2" w:rsidP="00F026C2">
      <w:pPr>
        <w:pStyle w:val="Akapitzlist"/>
        <w:numPr>
          <w:ilvl w:val="3"/>
          <w:numId w:val="7"/>
        </w:numPr>
        <w:spacing w:after="0" w:line="240" w:lineRule="auto"/>
        <w:jc w:val="both"/>
        <w:rPr>
          <w:rFonts w:ascii="Book Antiqua" w:hAnsi="Book Antiqua"/>
        </w:rPr>
      </w:pPr>
      <w:r>
        <w:rPr>
          <w:rFonts w:ascii="Book Antiqua" w:hAnsi="Book Antiqua"/>
        </w:rPr>
        <w:t>a/a</w:t>
      </w:r>
    </w:p>
    <w:p w:rsidR="00FF7695" w:rsidRDefault="00FF7695" w:rsidP="00FF7695">
      <w:pPr>
        <w:spacing w:after="0" w:line="240" w:lineRule="auto"/>
        <w:jc w:val="both"/>
        <w:rPr>
          <w:rFonts w:ascii="Book Antiqua" w:hAnsi="Book Antiqua"/>
        </w:rPr>
      </w:pPr>
    </w:p>
    <w:p w:rsidR="00FF7695" w:rsidRDefault="00FF7695" w:rsidP="00FF7695">
      <w:pPr>
        <w:spacing w:after="0" w:line="240" w:lineRule="auto"/>
        <w:jc w:val="both"/>
        <w:rPr>
          <w:rFonts w:ascii="Book Antiqua" w:hAnsi="Book Antiqua"/>
        </w:rPr>
      </w:pPr>
    </w:p>
    <w:p w:rsidR="00FF7695" w:rsidRDefault="00FF7695" w:rsidP="00FF7695">
      <w:pPr>
        <w:spacing w:after="0" w:line="240" w:lineRule="auto"/>
        <w:jc w:val="both"/>
        <w:rPr>
          <w:rFonts w:ascii="Book Antiqua" w:hAnsi="Book Antiqua"/>
        </w:rPr>
      </w:pPr>
    </w:p>
    <w:p w:rsidR="00FF7695" w:rsidRDefault="00FF7695" w:rsidP="00FF7695">
      <w:pPr>
        <w:spacing w:after="0" w:line="240" w:lineRule="auto"/>
        <w:jc w:val="both"/>
        <w:rPr>
          <w:rFonts w:ascii="Book Antiqua" w:hAnsi="Book Antiqua"/>
        </w:rPr>
      </w:pPr>
    </w:p>
    <w:p w:rsidR="00FF7695" w:rsidRDefault="00FF7695" w:rsidP="00FF7695">
      <w:pPr>
        <w:spacing w:after="0" w:line="240" w:lineRule="auto"/>
        <w:jc w:val="both"/>
        <w:rPr>
          <w:rFonts w:ascii="Book Antiqua" w:hAnsi="Book Antiqua"/>
        </w:rPr>
      </w:pPr>
    </w:p>
    <w:p w:rsidR="00FF7695" w:rsidRDefault="00FF7695" w:rsidP="00FF7695">
      <w:pPr>
        <w:spacing w:after="0" w:line="240" w:lineRule="auto"/>
        <w:jc w:val="both"/>
        <w:rPr>
          <w:rFonts w:ascii="Book Antiqua" w:hAnsi="Book Antiqua"/>
        </w:rPr>
      </w:pPr>
    </w:p>
    <w:p w:rsidR="00FF7695" w:rsidRDefault="00FF7695" w:rsidP="00FF7695">
      <w:pPr>
        <w:spacing w:after="0" w:line="240" w:lineRule="auto"/>
        <w:jc w:val="both"/>
        <w:rPr>
          <w:rFonts w:ascii="Book Antiqua" w:hAnsi="Book Antiqua"/>
        </w:rPr>
      </w:pPr>
    </w:p>
    <w:p w:rsidR="00FF7695" w:rsidRDefault="00FF7695" w:rsidP="00FF7695">
      <w:pPr>
        <w:spacing w:after="0" w:line="240" w:lineRule="auto"/>
        <w:jc w:val="both"/>
        <w:rPr>
          <w:rFonts w:ascii="Book Antiqua" w:hAnsi="Book Antiqua"/>
        </w:rPr>
      </w:pPr>
    </w:p>
    <w:p w:rsidR="00FF7695" w:rsidRDefault="00FF7695" w:rsidP="00FF7695">
      <w:pPr>
        <w:spacing w:after="0" w:line="240" w:lineRule="auto"/>
        <w:jc w:val="both"/>
        <w:rPr>
          <w:rFonts w:ascii="Book Antiqua" w:hAnsi="Book Antiqua"/>
        </w:rPr>
      </w:pPr>
    </w:p>
    <w:p w:rsidR="00FF7695" w:rsidRDefault="00FF7695" w:rsidP="00FF7695">
      <w:pPr>
        <w:spacing w:after="0" w:line="240" w:lineRule="auto"/>
        <w:jc w:val="both"/>
        <w:rPr>
          <w:rFonts w:ascii="Book Antiqua" w:hAnsi="Book Antiqua"/>
        </w:rPr>
      </w:pPr>
      <w:r>
        <w:rPr>
          <w:rFonts w:ascii="Book Antiqua" w:hAnsi="Book Antiqua"/>
        </w:rPr>
        <w:t xml:space="preserve">Wykonał </w:t>
      </w:r>
      <w:r w:rsidR="00506AE1">
        <w:rPr>
          <w:rFonts w:ascii="Book Antiqua" w:hAnsi="Book Antiqua"/>
        </w:rPr>
        <w:t>–Zdzisława Jacyszyn, podinspektor ds. zamówień publicznych i nieruchomości</w:t>
      </w:r>
    </w:p>
    <w:p w:rsidR="00FF7695" w:rsidRPr="00FF7695" w:rsidRDefault="00FF7695" w:rsidP="00FF7695">
      <w:pPr>
        <w:spacing w:after="0" w:line="240" w:lineRule="auto"/>
        <w:jc w:val="both"/>
        <w:rPr>
          <w:rFonts w:ascii="Book Antiqua" w:hAnsi="Book Antiqua"/>
          <w:i/>
        </w:rPr>
      </w:pPr>
      <w:r w:rsidRPr="00FF7695">
        <w:rPr>
          <w:rFonts w:ascii="Book Antiqua" w:hAnsi="Book Antiqua"/>
          <w:i/>
        </w:rPr>
        <w:t>(imię i nazwisko oraz stanowisko służbowe pracownika)</w:t>
      </w:r>
    </w:p>
    <w:sectPr w:rsidR="00FF7695" w:rsidRPr="00FF7695" w:rsidSect="00A71FE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7DC" w:rsidRDefault="00F437DC" w:rsidP="00756AC9">
      <w:pPr>
        <w:spacing w:after="0" w:line="240" w:lineRule="auto"/>
      </w:pPr>
      <w:r>
        <w:separator/>
      </w:r>
    </w:p>
  </w:endnote>
  <w:endnote w:type="continuationSeparator" w:id="1">
    <w:p w:rsidR="00F437DC" w:rsidRDefault="00F437DC" w:rsidP="0075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15097"/>
      <w:docPartObj>
        <w:docPartGallery w:val="Page Numbers (Bottom of Page)"/>
        <w:docPartUnique/>
      </w:docPartObj>
    </w:sdtPr>
    <w:sdtContent>
      <w:p w:rsidR="00122F87" w:rsidRDefault="00A71FE8">
        <w:pPr>
          <w:pStyle w:val="Stopka"/>
          <w:jc w:val="center"/>
        </w:pPr>
        <w:r>
          <w:fldChar w:fldCharType="begin"/>
        </w:r>
        <w:r w:rsidR="00122F87">
          <w:instrText>PAGE   \* MERGEFORMAT</w:instrText>
        </w:r>
        <w:r>
          <w:fldChar w:fldCharType="separate"/>
        </w:r>
        <w:r w:rsidR="00BF1F82">
          <w:rPr>
            <w:noProof/>
          </w:rPr>
          <w:t>4</w:t>
        </w:r>
        <w:r>
          <w:fldChar w:fldCharType="end"/>
        </w:r>
      </w:p>
    </w:sdtContent>
  </w:sdt>
  <w:p w:rsidR="00122F87" w:rsidRDefault="00122F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7DC" w:rsidRDefault="00F437DC" w:rsidP="00756AC9">
      <w:pPr>
        <w:spacing w:after="0" w:line="240" w:lineRule="auto"/>
      </w:pPr>
      <w:r>
        <w:separator/>
      </w:r>
    </w:p>
  </w:footnote>
  <w:footnote w:type="continuationSeparator" w:id="1">
    <w:p w:rsidR="00F437DC" w:rsidRDefault="00F437DC" w:rsidP="00756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87" w:rsidRPr="00FF7695" w:rsidRDefault="00122F87" w:rsidP="00FF7695">
    <w:pPr>
      <w:pStyle w:val="Nagwek"/>
      <w:ind w:left="4536"/>
      <w:rPr>
        <w:rFonts w:ascii="Book Antiqua" w:hAnsi="Book Antiqua"/>
        <w:i/>
      </w:rPr>
    </w:pPr>
    <w:r w:rsidRPr="00FF7695">
      <w:rPr>
        <w:rFonts w:ascii="Book Antiqua" w:hAnsi="Book Antiqua"/>
        <w:i/>
      </w:rPr>
      <w:t xml:space="preserve">Załącznik nr </w:t>
    </w:r>
    <w:r w:rsidR="00C63923">
      <w:rPr>
        <w:rFonts w:ascii="Book Antiqua" w:hAnsi="Book Antiqua"/>
        <w:i/>
      </w:rPr>
      <w:t>2</w:t>
    </w:r>
  </w:p>
  <w:p w:rsidR="00756AC9" w:rsidRPr="00FF7695" w:rsidRDefault="00122F87" w:rsidP="00FF7695">
    <w:pPr>
      <w:pStyle w:val="Nagwek"/>
      <w:ind w:left="4536"/>
      <w:rPr>
        <w:rFonts w:ascii="Book Antiqua" w:hAnsi="Book Antiqua"/>
        <w:i/>
      </w:rPr>
    </w:pPr>
    <w:r w:rsidRPr="00FF7695">
      <w:rPr>
        <w:rFonts w:ascii="Book Antiqua" w:hAnsi="Book Antiqua"/>
        <w:i/>
      </w:rPr>
      <w:t>do Regulaminu udzielania zamówień publicznych o wartości nieprzekraczającej kwoty 130 000,00 zł netto.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16C"/>
    <w:multiLevelType w:val="hybridMultilevel"/>
    <w:tmpl w:val="E544048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0E3832C2"/>
    <w:multiLevelType w:val="multilevel"/>
    <w:tmpl w:val="D78EF0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684D88"/>
    <w:multiLevelType w:val="hybridMultilevel"/>
    <w:tmpl w:val="45B80CEC"/>
    <w:lvl w:ilvl="0" w:tplc="20A48804">
      <w:start w:val="1"/>
      <w:numFmt w:val="decimal"/>
      <w:lvlText w:val="%1."/>
      <w:lvlJc w:val="left"/>
      <w:pPr>
        <w:ind w:left="720" w:hanging="360"/>
      </w:pPr>
      <w:rPr>
        <w:rFonts w:ascii="Book Antiqua" w:eastAsiaTheme="minorHAnsi" w:hAnsi="Book Antiqua" w:cstheme="minorBidi"/>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366A0D"/>
    <w:multiLevelType w:val="hybridMultilevel"/>
    <w:tmpl w:val="9C981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D60378"/>
    <w:multiLevelType w:val="hybridMultilevel"/>
    <w:tmpl w:val="820ECFC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4CC86A1B"/>
    <w:multiLevelType w:val="multilevel"/>
    <w:tmpl w:val="A0D6C4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FD1C59"/>
    <w:multiLevelType w:val="multilevel"/>
    <w:tmpl w:val="958CB4C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DB0EEE"/>
    <w:multiLevelType w:val="multilevel"/>
    <w:tmpl w:val="C11605F4"/>
    <w:lvl w:ilvl="0">
      <w:start w:val="1"/>
      <w:numFmt w:val="decimal"/>
      <w:lvlText w:val="%1)"/>
      <w:lvlJc w:val="left"/>
      <w:pPr>
        <w:ind w:left="720" w:hanging="360"/>
      </w:pPr>
      <w:rPr>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56AC9"/>
    <w:rsid w:val="000503B0"/>
    <w:rsid w:val="0008635F"/>
    <w:rsid w:val="000945C0"/>
    <w:rsid w:val="00122F87"/>
    <w:rsid w:val="0021136C"/>
    <w:rsid w:val="002B7BB2"/>
    <w:rsid w:val="002C2215"/>
    <w:rsid w:val="002D7254"/>
    <w:rsid w:val="00300E7B"/>
    <w:rsid w:val="0039574C"/>
    <w:rsid w:val="00472D80"/>
    <w:rsid w:val="004772A6"/>
    <w:rsid w:val="004A4986"/>
    <w:rsid w:val="004F3B9F"/>
    <w:rsid w:val="00506AE1"/>
    <w:rsid w:val="00531218"/>
    <w:rsid w:val="005524D5"/>
    <w:rsid w:val="00581D6C"/>
    <w:rsid w:val="005C586D"/>
    <w:rsid w:val="0069446A"/>
    <w:rsid w:val="00711A39"/>
    <w:rsid w:val="00756AC9"/>
    <w:rsid w:val="00762A91"/>
    <w:rsid w:val="007D6FDF"/>
    <w:rsid w:val="007F19DF"/>
    <w:rsid w:val="008F4FB3"/>
    <w:rsid w:val="009242BB"/>
    <w:rsid w:val="0093229E"/>
    <w:rsid w:val="00992A66"/>
    <w:rsid w:val="009C392F"/>
    <w:rsid w:val="009C524A"/>
    <w:rsid w:val="009F34AB"/>
    <w:rsid w:val="00A5152E"/>
    <w:rsid w:val="00A71FE8"/>
    <w:rsid w:val="00B309AD"/>
    <w:rsid w:val="00B67D24"/>
    <w:rsid w:val="00BF1F82"/>
    <w:rsid w:val="00BF51BB"/>
    <w:rsid w:val="00C63923"/>
    <w:rsid w:val="00CC5346"/>
    <w:rsid w:val="00D15D58"/>
    <w:rsid w:val="00D16696"/>
    <w:rsid w:val="00D24D91"/>
    <w:rsid w:val="00D73E62"/>
    <w:rsid w:val="00DC0AD5"/>
    <w:rsid w:val="00EB3B9B"/>
    <w:rsid w:val="00F026C2"/>
    <w:rsid w:val="00F437DC"/>
    <w:rsid w:val="00FE7E22"/>
    <w:rsid w:val="00FF76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F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6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AC9"/>
  </w:style>
  <w:style w:type="paragraph" w:styleId="Stopka">
    <w:name w:val="footer"/>
    <w:basedOn w:val="Normalny"/>
    <w:link w:val="StopkaZnak"/>
    <w:uiPriority w:val="99"/>
    <w:unhideWhenUsed/>
    <w:rsid w:val="00756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AC9"/>
  </w:style>
  <w:style w:type="paragraph" w:styleId="Akapitzlist">
    <w:name w:val="List Paragraph"/>
    <w:basedOn w:val="Normalny"/>
    <w:qFormat/>
    <w:rsid w:val="000945C0"/>
    <w:pPr>
      <w:ind w:left="720"/>
      <w:contextualSpacing/>
    </w:pPr>
  </w:style>
  <w:style w:type="paragraph" w:customStyle="1" w:styleId="Textbody">
    <w:name w:val="Text body"/>
    <w:basedOn w:val="Normalny"/>
    <w:rsid w:val="009C392F"/>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9C392F"/>
    <w:rPr>
      <w:sz w:val="16"/>
      <w:szCs w:val="16"/>
    </w:rPr>
  </w:style>
  <w:style w:type="paragraph" w:styleId="Tekstkomentarza">
    <w:name w:val="annotation text"/>
    <w:basedOn w:val="Normalny"/>
    <w:link w:val="TekstkomentarzaZnak"/>
    <w:uiPriority w:val="99"/>
    <w:semiHidden/>
    <w:unhideWhenUsed/>
    <w:rsid w:val="009C39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92F"/>
    <w:rPr>
      <w:sz w:val="20"/>
      <w:szCs w:val="20"/>
    </w:rPr>
  </w:style>
  <w:style w:type="paragraph" w:styleId="Tematkomentarza">
    <w:name w:val="annotation subject"/>
    <w:basedOn w:val="Tekstkomentarza"/>
    <w:next w:val="Tekstkomentarza"/>
    <w:link w:val="TematkomentarzaZnak"/>
    <w:uiPriority w:val="99"/>
    <w:semiHidden/>
    <w:unhideWhenUsed/>
    <w:rsid w:val="009C392F"/>
    <w:rPr>
      <w:b/>
      <w:bCs/>
    </w:rPr>
  </w:style>
  <w:style w:type="character" w:customStyle="1" w:styleId="TematkomentarzaZnak">
    <w:name w:val="Temat komentarza Znak"/>
    <w:basedOn w:val="TekstkomentarzaZnak"/>
    <w:link w:val="Tematkomentarza"/>
    <w:uiPriority w:val="99"/>
    <w:semiHidden/>
    <w:rsid w:val="009C392F"/>
    <w:rPr>
      <w:b/>
      <w:bCs/>
      <w:sz w:val="20"/>
      <w:szCs w:val="20"/>
    </w:rPr>
  </w:style>
  <w:style w:type="paragraph" w:styleId="Tekstdymka">
    <w:name w:val="Balloon Text"/>
    <w:basedOn w:val="Normalny"/>
    <w:link w:val="TekstdymkaZnak"/>
    <w:uiPriority w:val="99"/>
    <w:semiHidden/>
    <w:unhideWhenUsed/>
    <w:rsid w:val="009C39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92F"/>
    <w:rPr>
      <w:rFonts w:ascii="Segoe UI" w:hAnsi="Segoe UI" w:cs="Segoe UI"/>
      <w:sz w:val="18"/>
      <w:szCs w:val="18"/>
    </w:rPr>
  </w:style>
  <w:style w:type="paragraph" w:customStyle="1" w:styleId="Standard">
    <w:name w:val="Standard"/>
    <w:rsid w:val="00F026C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ela-Siatka">
    <w:name w:val="Table Grid"/>
    <w:basedOn w:val="Standardowy"/>
    <w:uiPriority w:val="39"/>
    <w:rsid w:val="0053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697</Words>
  <Characters>4184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Zdalny Laptop 1</dc:creator>
  <cp:keywords/>
  <dc:description/>
  <cp:lastModifiedBy>Jekobb</cp:lastModifiedBy>
  <cp:revision>15</cp:revision>
  <cp:lastPrinted>2022-04-12T11:03:00Z</cp:lastPrinted>
  <dcterms:created xsi:type="dcterms:W3CDTF">2021-01-25T07:54:00Z</dcterms:created>
  <dcterms:modified xsi:type="dcterms:W3CDTF">2022-12-19T09:45:00Z</dcterms:modified>
</cp:coreProperties>
</file>