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01" w:rsidRDefault="001E1A01" w:rsidP="001E1A01">
      <w:pPr>
        <w:pStyle w:val="Tekstpodstawowy"/>
        <w:spacing w:line="360" w:lineRule="exact"/>
        <w:jc w:val="center"/>
        <w:rPr>
          <w:sz w:val="20"/>
        </w:rPr>
      </w:pPr>
      <w:r>
        <w:rPr>
          <w:sz w:val="20"/>
        </w:rPr>
        <w:t>UMOWA NR …</w:t>
      </w:r>
    </w:p>
    <w:p w:rsidR="001E1A01" w:rsidRDefault="001E1A01" w:rsidP="001E1A01">
      <w:pPr>
        <w:pStyle w:val="Tekstpodstawowy"/>
        <w:spacing w:line="360" w:lineRule="exact"/>
        <w:rPr>
          <w:b w:val="0"/>
          <w:sz w:val="20"/>
        </w:rPr>
      </w:pPr>
      <w:r>
        <w:rPr>
          <w:b w:val="0"/>
          <w:sz w:val="20"/>
        </w:rPr>
        <w:t>zawarta w dniu ...........................</w:t>
      </w:r>
    </w:p>
    <w:p w:rsidR="001E1A01" w:rsidRDefault="001E1A01" w:rsidP="001E1A01">
      <w:pPr>
        <w:pStyle w:val="Tekstpodstawowy"/>
        <w:spacing w:line="360" w:lineRule="exact"/>
        <w:rPr>
          <w:b w:val="0"/>
          <w:sz w:val="20"/>
        </w:rPr>
      </w:pPr>
      <w:r>
        <w:rPr>
          <w:b w:val="0"/>
          <w:sz w:val="20"/>
        </w:rPr>
        <w:t xml:space="preserve">pomiędzy Gminą Stoszowice z siedzibą w  Stoszowicach  97, 57-213 Stoszowice </w:t>
      </w:r>
    </w:p>
    <w:p w:rsidR="001E1A01" w:rsidRDefault="001E1A01" w:rsidP="001E1A01">
      <w:pPr>
        <w:pStyle w:val="Tekstpodstawowy"/>
        <w:spacing w:line="360" w:lineRule="exact"/>
        <w:rPr>
          <w:b w:val="0"/>
          <w:sz w:val="20"/>
        </w:rPr>
      </w:pPr>
      <w:r>
        <w:rPr>
          <w:b w:val="0"/>
          <w:sz w:val="20"/>
        </w:rPr>
        <w:t>zwaną dalej Zamawiającym,</w:t>
      </w:r>
    </w:p>
    <w:p w:rsidR="001E1A01" w:rsidRDefault="001E1A01" w:rsidP="001E1A01">
      <w:pPr>
        <w:pStyle w:val="Tekstpodstawowy"/>
        <w:spacing w:line="360" w:lineRule="exact"/>
        <w:rPr>
          <w:b w:val="0"/>
          <w:sz w:val="20"/>
        </w:rPr>
      </w:pPr>
      <w:r>
        <w:rPr>
          <w:b w:val="0"/>
          <w:sz w:val="20"/>
        </w:rPr>
        <w:t>reprezentowaną przez :</w:t>
      </w:r>
    </w:p>
    <w:p w:rsidR="001E1A01" w:rsidRDefault="001E1A01" w:rsidP="001E1A01">
      <w:pPr>
        <w:ind w:right="-142"/>
      </w:pPr>
    </w:p>
    <w:p w:rsidR="001E1A01" w:rsidRDefault="001E1A01" w:rsidP="001E1A01">
      <w:pPr>
        <w:ind w:right="-142"/>
      </w:pPr>
      <w:r>
        <w:t>Pana Marka Janikowskiego – Wójta Gminy Stoszowice</w:t>
      </w:r>
    </w:p>
    <w:p w:rsidR="001E1A01" w:rsidRDefault="001E1A01" w:rsidP="001E1A01">
      <w:pPr>
        <w:ind w:right="-142"/>
      </w:pPr>
    </w:p>
    <w:p w:rsidR="001E1A01" w:rsidRDefault="001E1A01" w:rsidP="001E1A01">
      <w:pPr>
        <w:ind w:right="-142"/>
      </w:pPr>
      <w:r>
        <w:t>przy kontrasygnacie Skarbnika Gminy</w:t>
      </w:r>
    </w:p>
    <w:p w:rsidR="001E1A01" w:rsidRDefault="001E1A01" w:rsidP="001E1A01">
      <w:pPr>
        <w:ind w:right="-142"/>
      </w:pPr>
      <w:r>
        <w:t xml:space="preserve"> </w:t>
      </w:r>
    </w:p>
    <w:p w:rsidR="001E1A01" w:rsidRDefault="001E1A01" w:rsidP="001E1A01">
      <w:pPr>
        <w:ind w:right="-142"/>
      </w:pPr>
      <w:r>
        <w:t xml:space="preserve">Pana Artura </w:t>
      </w:r>
      <w:proofErr w:type="spellStart"/>
      <w:r>
        <w:t>Michałuszka</w:t>
      </w:r>
      <w:proofErr w:type="spellEnd"/>
    </w:p>
    <w:p w:rsidR="001E1A01" w:rsidRDefault="001E1A01" w:rsidP="001E1A01">
      <w:pPr>
        <w:pStyle w:val="Tekstpodstawowy"/>
        <w:spacing w:line="360" w:lineRule="exact"/>
        <w:ind w:left="567"/>
        <w:rPr>
          <w:b w:val="0"/>
          <w:sz w:val="20"/>
        </w:rPr>
      </w:pPr>
      <w:r>
        <w:rPr>
          <w:b w:val="0"/>
          <w:sz w:val="20"/>
        </w:rPr>
        <w:t>a:</w:t>
      </w:r>
    </w:p>
    <w:p w:rsidR="001E1A01" w:rsidRDefault="001E1A01" w:rsidP="001E1A01">
      <w:pPr>
        <w:pStyle w:val="Tekstpodstawowy"/>
        <w:spacing w:line="360" w:lineRule="exact"/>
        <w:rPr>
          <w:b w:val="0"/>
          <w:sz w:val="20"/>
        </w:rPr>
      </w:pPr>
      <w:r>
        <w:rPr>
          <w:b w:val="0"/>
          <w:sz w:val="20"/>
        </w:rPr>
        <w:t>. . ……………………………………………………….</w:t>
      </w:r>
    </w:p>
    <w:p w:rsidR="001E1A01" w:rsidRDefault="001E1A01" w:rsidP="001E1A01">
      <w:pPr>
        <w:pStyle w:val="Tekstpodstawowy"/>
        <w:spacing w:line="360" w:lineRule="exact"/>
        <w:rPr>
          <w:b w:val="0"/>
          <w:sz w:val="20"/>
        </w:rPr>
      </w:pPr>
      <w:r>
        <w:rPr>
          <w:b w:val="0"/>
          <w:sz w:val="20"/>
        </w:rPr>
        <w:t>zwanym dalej Administratorem,</w:t>
      </w:r>
    </w:p>
    <w:p w:rsidR="001E1A01" w:rsidRDefault="001E1A01" w:rsidP="001E1A01">
      <w:pPr>
        <w:pStyle w:val="Tekstpodstawowy"/>
        <w:spacing w:line="360" w:lineRule="exact"/>
        <w:rPr>
          <w:b w:val="0"/>
          <w:sz w:val="20"/>
        </w:rPr>
      </w:pPr>
      <w:r>
        <w:rPr>
          <w:b w:val="0"/>
          <w:sz w:val="20"/>
        </w:rPr>
        <w:t>reprezentowanym przez :</w:t>
      </w:r>
    </w:p>
    <w:p w:rsidR="001E1A01" w:rsidRDefault="001E1A01" w:rsidP="001E1A01">
      <w:pPr>
        <w:pStyle w:val="Tekstpodstawowy"/>
        <w:spacing w:line="360" w:lineRule="exact"/>
        <w:rPr>
          <w:sz w:val="20"/>
        </w:rPr>
      </w:pPr>
      <w:r>
        <w:rPr>
          <w:sz w:val="20"/>
        </w:rPr>
        <w:t>. . . . . . . . . . . . . . . . . . . . . . . . . . . . . . . . . . . . . . . . . . . . . . . . . . . . . . . . . . . . . . .</w:t>
      </w:r>
    </w:p>
    <w:p w:rsidR="001E1A01" w:rsidRDefault="001E1A01" w:rsidP="001E1A01"/>
    <w:p w:rsidR="001E1A01" w:rsidRDefault="001E1A01" w:rsidP="001E1A01">
      <w:pPr>
        <w:pStyle w:val="Tekstrozdziau"/>
        <w:ind w:left="0"/>
      </w:pPr>
      <w:r>
        <w:t>stosownie do dokonanego przez Zamawiającego rozstrzygnięcia przetargu nieograniczonego  strony zawarły umowę następującej treści: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  <w:r>
        <w:t>§ 1</w:t>
      </w:r>
    </w:p>
    <w:p w:rsidR="001E1A01" w:rsidRDefault="001E1A01" w:rsidP="001E1A01">
      <w:pPr>
        <w:pStyle w:val="Tekstrozdziau"/>
        <w:rPr>
          <w:b/>
        </w:rPr>
      </w:pPr>
      <w:r>
        <w:rPr>
          <w:b/>
        </w:rPr>
        <w:t>Przedmiot umowy</w:t>
      </w:r>
    </w:p>
    <w:p w:rsidR="001E1A01" w:rsidRDefault="001E1A01" w:rsidP="001E1A01">
      <w:pPr>
        <w:pStyle w:val="Tekstrozdziau"/>
        <w:rPr>
          <w:b/>
        </w:rPr>
      </w:pPr>
    </w:p>
    <w:p w:rsidR="001E1A01" w:rsidRDefault="001E1A01" w:rsidP="001E1A01">
      <w:pPr>
        <w:pStyle w:val="Tekstrozdziau"/>
        <w:numPr>
          <w:ilvl w:val="0"/>
          <w:numId w:val="9"/>
        </w:numPr>
        <w:jc w:val="both"/>
      </w:pPr>
      <w:r>
        <w:t>Zamawiający wydzierżawia  Administratorowi do zarządzania i pobierania pożytków wszelkie urządzenia  wchodzące w skład Gminnej Sieci Szerokopasmowej, zwanej w treści umowy GSS, zgodnie z załącznikiem nr 3 do niniejszej umowy.</w:t>
      </w:r>
    </w:p>
    <w:p w:rsidR="001E1A01" w:rsidRDefault="001E1A01" w:rsidP="001E1A01">
      <w:pPr>
        <w:pStyle w:val="Tekstrozdziau"/>
        <w:numPr>
          <w:ilvl w:val="0"/>
          <w:numId w:val="9"/>
        </w:numPr>
        <w:jc w:val="both"/>
      </w:pPr>
      <w:r>
        <w:t xml:space="preserve">Administrator zobowiązuje się zarządzać GSS zgodnie z ofertą (załącznik nr 1 do umowy), regulaminem świadczenia usług dostępu do sieci GSS (załącznik nr 2 do umowy), zasadami określonymi w specyfikacji istotnych warunków zamówienia (załącznik nr 2 do SIWZ) oraz zasadami wiedzy, doświadczenia, przy zachowaniu wymagań określonych właściwymi przepisami prawa. </w:t>
      </w:r>
    </w:p>
    <w:p w:rsidR="001E1A01" w:rsidRDefault="001E1A01" w:rsidP="001E1A01">
      <w:pPr>
        <w:pStyle w:val="Tekstrozdziau"/>
        <w:numPr>
          <w:ilvl w:val="0"/>
          <w:numId w:val="9"/>
        </w:numPr>
        <w:jc w:val="both"/>
      </w:pPr>
      <w:r>
        <w:t xml:space="preserve">Administrator oświadcza, że zna dokumentację techniczną sieci GSS, a ponadto,  że otrzymał spis łączy i urządzeń teletechnicznych GSS. Wskazany spis zawiera załącznik nr 3 do niniejszej umowy. </w:t>
      </w:r>
    </w:p>
    <w:p w:rsidR="001E1A01" w:rsidRDefault="001E1A01" w:rsidP="001E1A01">
      <w:pPr>
        <w:pStyle w:val="Tekstrozdziau"/>
        <w:numPr>
          <w:ilvl w:val="0"/>
          <w:numId w:val="9"/>
        </w:numPr>
        <w:jc w:val="both"/>
      </w:pPr>
      <w:r>
        <w:t xml:space="preserve">Załączniki, o których mowa w ust. 2 i ust. 3, a także załącznik nr 5, stanowią integralną część niniejszej umowy. 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  <w:r>
        <w:t>§ 2</w:t>
      </w:r>
    </w:p>
    <w:p w:rsidR="001E1A01" w:rsidRDefault="001E1A01" w:rsidP="001E1A01">
      <w:pPr>
        <w:pStyle w:val="Tekstrozdziau"/>
        <w:rPr>
          <w:b/>
        </w:rPr>
      </w:pPr>
      <w:r>
        <w:rPr>
          <w:b/>
        </w:rPr>
        <w:t>Zobowiązania Administratora</w:t>
      </w:r>
    </w:p>
    <w:p w:rsidR="001E1A01" w:rsidRDefault="001E1A01" w:rsidP="001E1A01">
      <w:pPr>
        <w:pStyle w:val="Tekstrozdziau"/>
        <w:rPr>
          <w:b/>
        </w:rPr>
      </w:pP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Administrator zobowiązuje się do zapewnienia funkcjonowania sieci w pełnym zakresie </w:t>
      </w:r>
      <w:r>
        <w:br/>
        <w:t>24 godziny na dobę przez 7 dni w tygodniu.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Administrator zobowiązuje się do świadczenia jednostkom organizacyjnym Zamawiającego (wskazanym w załączniku nr 5) usług telekomunikacyjnych jakimi są: </w:t>
      </w:r>
    </w:p>
    <w:p w:rsidR="001E1A01" w:rsidRDefault="001E1A01" w:rsidP="001E1A01">
      <w:pPr>
        <w:pStyle w:val="Tekstrozdziau"/>
        <w:numPr>
          <w:ilvl w:val="0"/>
          <w:numId w:val="4"/>
        </w:numPr>
        <w:jc w:val="both"/>
      </w:pPr>
      <w:r>
        <w:t>pełen dostęp do Internetu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Administratorowi nie wolno oddawać GSS innemu podmiotowi  do używania.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lastRenderedPageBreak/>
        <w:t xml:space="preserve">Administrator zobowiązuje się przez czas trwania umowy do zawierania umów z nowymi użytkownikami sieci oraz ciągłego poszerzania zakresu dostępnych w ramach GSS usług, zgodnie z ofertą o której mowa w §1 ust. 2. 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 samodzielnie, z zastrzeżeniem  ust. 2,  decyduje o treści umów z  użytkownikami  sieci.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 Zawierane przez Administratora umowy z użytkownikami winny być zgodne w niniejszą umową, a w szczególności z regulaminem, o którym mowa w § 1 ust.2. 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 Administrator zobowiązuje się, że abonament za usługę podstawową o prędkości 1Mb oferowaną dla użytkowników sieci, nie będzie wyższa niż 36,60 zł brutto miesięcznie. Wskazana kwota stanowi przychód Administratora.  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 zobowiązuje się, że nie będzie pobierał opłat za dostęp do Internetu w opcji 74kb/s z ograniczeniami oraz limitami transmisji danych.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 w ciągu 30 dni od daty podpisania umowy określi warunki świadczenia usług w zakresie podstawowym i winien ich przestrzegać pod rygorem kary umownej wskazanej w ust. 10.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W wypadku naruszenia przez Administratora warunków wskazanych w ust.2 , ust. 3, ust. 4, Zamawiający może od umowy odstąpić i dochodzić od Administratora kary umownej w kwocie 20.000,- zł. 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Administrator ma prawo czynić nakłady na GSS, celem poprawy warunków jego działania oraz poszerzenia oferty świadczonych dla użytkowników usług. 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Przed dokonaniem nakładów na GSS Administrator poinformuje w formie pisemnej Zamawiającego. 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Dokonanie przez Administratora nakładów wymaga uzyskania pisemnej  zgody Zamawiającego. 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 Nakłady, na które zamawiający nie wyraził zgody, nie podlegają rozliczeniu i nie będą zwrócone Administratorowi po rozwiązaniu umowy. </w:t>
      </w:r>
    </w:p>
    <w:p w:rsidR="001E1A01" w:rsidRPr="00CB6BB2" w:rsidRDefault="001E1A01" w:rsidP="001E1A01">
      <w:pPr>
        <w:pStyle w:val="Tekstrozdziau"/>
        <w:numPr>
          <w:ilvl w:val="0"/>
          <w:numId w:val="3"/>
        </w:numPr>
        <w:jc w:val="both"/>
        <w:rPr>
          <w:color w:val="000000"/>
        </w:rPr>
      </w:pPr>
      <w:r w:rsidRPr="00CB6BB2">
        <w:rPr>
          <w:color w:val="000000"/>
        </w:rPr>
        <w:t xml:space="preserve">Administrator ponosi we własnym zakresie wszelkie koszty napraw urządzeń wchodzących w skład GSS, które zostały zawarte w zał. nr 4, </w:t>
      </w:r>
      <w:r>
        <w:rPr>
          <w:color w:val="000000"/>
        </w:rPr>
        <w:t>podczas</w:t>
      </w:r>
      <w:r w:rsidRPr="00CB6BB2">
        <w:rPr>
          <w:color w:val="000000"/>
        </w:rPr>
        <w:t xml:space="preserve"> nieumiejętn</w:t>
      </w:r>
      <w:r>
        <w:rPr>
          <w:color w:val="000000"/>
        </w:rPr>
        <w:t>ego</w:t>
      </w:r>
      <w:r w:rsidRPr="00CB6BB2">
        <w:rPr>
          <w:color w:val="000000"/>
        </w:rPr>
        <w:t xml:space="preserve"> korzystani</w:t>
      </w:r>
      <w:r>
        <w:rPr>
          <w:color w:val="000000"/>
        </w:rPr>
        <w:t>a</w:t>
      </w:r>
      <w:r w:rsidRPr="00CB6BB2">
        <w:rPr>
          <w:color w:val="000000"/>
        </w:rPr>
        <w:t xml:space="preserve"> ze sprzętu, oraz w przypadku awarii programowych</w:t>
      </w:r>
      <w:r>
        <w:rPr>
          <w:color w:val="000000"/>
        </w:rPr>
        <w:t>. Administrator nie ponosi kosztów napraw sprzętowych wynikających z naturalnego zużycia GSS oraz uszkodzenia sprzętu wywołane czynnikami zewnętrznymi typu pożar, powódź, burza itp</w:t>
      </w:r>
      <w:r w:rsidRPr="00CB6BB2">
        <w:rPr>
          <w:color w:val="000000"/>
        </w:rPr>
        <w:t>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 będzie wykonywał prace i czynności niezbędne do usunięcia awarii. Podjęcie takich prac i czynności przez administratora wymaga zgłoszenia Zamawiającemu.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 zobowiązuje się do zawarcia odrębnej umowy ubezpieczenia z tytułu odpowiedzialności cywilnej w terminie 30 dni od podpisania niniejszej umowy. O jej zawarciu Administrator niezwłocznie poinformuje Zamawiającego dostarczając mu kserokopię polisy.</w:t>
      </w:r>
    </w:p>
    <w:p w:rsidR="001E1A01" w:rsidRPr="00CB6BB2" w:rsidRDefault="001E1A01" w:rsidP="001E1A01">
      <w:pPr>
        <w:pStyle w:val="Tekstrozdziau"/>
        <w:numPr>
          <w:ilvl w:val="0"/>
          <w:numId w:val="3"/>
        </w:numPr>
        <w:jc w:val="both"/>
        <w:rPr>
          <w:color w:val="000000"/>
        </w:rPr>
      </w:pPr>
      <w:r w:rsidRPr="00CB6BB2">
        <w:rPr>
          <w:color w:val="000000"/>
        </w:rPr>
        <w:t xml:space="preserve"> Czas reakcji Administratora w przypadku awarii będzie wynosił do 12 godzin w dni robocze i do 48 godzin </w:t>
      </w:r>
      <w:r>
        <w:rPr>
          <w:color w:val="000000"/>
        </w:rPr>
        <w:t>w dni wolne od pracy i w święta (wykluczone są awarie wywołane czynnikami zewnętrznymi typu brak prądu, brak łącza od głównego dostawcy, pożar, burza, powódź, dostawą nowego sprzętu lub części, przerwanie światłowodu</w:t>
      </w:r>
      <w:r w:rsidRPr="00CB6BB2">
        <w:rPr>
          <w:color w:val="000000"/>
        </w:rPr>
        <w:t>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W sytuacjach krytycznych (całkowite zatrzymanie pracy systemu) nie dłużej niż 48</w:t>
      </w:r>
      <w:r>
        <w:rPr>
          <w:color w:val="FF0000"/>
        </w:rPr>
        <w:t xml:space="preserve"> </w:t>
      </w:r>
      <w:r w:rsidRPr="00CB6BB2">
        <w:rPr>
          <w:color w:val="000000"/>
        </w:rPr>
        <w:t>godzin</w:t>
      </w:r>
      <w:r>
        <w:rPr>
          <w:color w:val="FF0000"/>
        </w:rPr>
        <w:t xml:space="preserve"> </w:t>
      </w:r>
      <w:r>
        <w:t>od zgłoszenia.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Zgłoszone awarie powinny być usunięte bez zbędnej zwłoki.</w:t>
      </w:r>
    </w:p>
    <w:p w:rsidR="001E1A01" w:rsidRDefault="001E1A01" w:rsidP="001E1A01">
      <w:pPr>
        <w:pStyle w:val="Tekstrozdziau"/>
        <w:ind w:left="0" w:firstLine="284"/>
        <w:jc w:val="both"/>
      </w:pPr>
      <w:r>
        <w:t xml:space="preserve">Administrator potwierdzi przyjęcia powiadomienia podając datę i czas zgłoszenia : </w:t>
      </w:r>
      <w:proofErr w:type="spellStart"/>
      <w:r>
        <w:t>faxem</w:t>
      </w:r>
      <w:proofErr w:type="spellEnd"/>
      <w:r>
        <w:t xml:space="preserve"> na </w:t>
      </w:r>
    </w:p>
    <w:p w:rsidR="001E1A01" w:rsidRDefault="001E1A01" w:rsidP="001E1A01">
      <w:pPr>
        <w:pStyle w:val="Tekstrozdziau"/>
        <w:ind w:left="0" w:firstLine="284"/>
        <w:jc w:val="both"/>
      </w:pPr>
      <w:r>
        <w:t>numer 074 818 10 59 lub e-mailem na adres gmina@stoszowice.pl</w:t>
      </w:r>
    </w:p>
    <w:p w:rsidR="001E1A01" w:rsidRDefault="001E1A01" w:rsidP="001E1A01">
      <w:pPr>
        <w:pStyle w:val="Tekstrozdziau"/>
        <w:jc w:val="both"/>
      </w:pPr>
      <w:r>
        <w:t>W przypadku nie otrzymania potwierdzenia w ciągu 2 godzin od powiadomienia Zamawiający dokona ponownego powiadomienia.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  <w:rPr>
          <w:color w:val="000000"/>
        </w:rPr>
      </w:pPr>
      <w:r>
        <w:rPr>
          <w:rStyle w:val="FontStyle51"/>
        </w:rPr>
        <w:t>Administrator jest zobowiązany do podpisania umowy Cesji z TP S.A. (ORANGE) w celu przejęcia kosztów abonamentu od obecnego Administratora GSS, w terminie 30 dni od daty zawarcia niniejszej umowy.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 ponosi koszty związane z rozwiązaniem umów dzierżawy łączy telekomunikacyjnych przez Zamawiającego i koszty zawartych przez siebie umów o dzierżawę łączy telekomunikacyjnych służących obsłudze GSS.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 xml:space="preserve">Po wdrożeniu telefonii </w:t>
      </w:r>
      <w:proofErr w:type="spellStart"/>
      <w:r>
        <w:t>VoIP</w:t>
      </w:r>
      <w:proofErr w:type="spellEnd"/>
      <w:r>
        <w:t xml:space="preserve"> Administrator zobowiązuje się do rozliczania i wystawiania faktur VAT  użytkownikom posiadającym numery telefonów w ramach sieci GSS, wskazanym </w:t>
      </w:r>
      <w:r>
        <w:br/>
        <w:t>w załączniku nr 5 do niniejszej umowy.</w:t>
      </w:r>
    </w:p>
    <w:p w:rsidR="001E1A01" w:rsidRPr="00CE5836" w:rsidRDefault="001E1A01" w:rsidP="001E1A01">
      <w:pPr>
        <w:pStyle w:val="Tekstrozdziau"/>
        <w:numPr>
          <w:ilvl w:val="0"/>
          <w:numId w:val="3"/>
        </w:numPr>
        <w:jc w:val="both"/>
        <w:rPr>
          <w:color w:val="000000"/>
        </w:rPr>
      </w:pPr>
      <w:r w:rsidRPr="00CE5836">
        <w:rPr>
          <w:color w:val="000000"/>
        </w:rPr>
        <w:lastRenderedPageBreak/>
        <w:t xml:space="preserve">Administrator ponosi koszt dzierżawy </w:t>
      </w:r>
      <w:r>
        <w:rPr>
          <w:color w:val="000000"/>
        </w:rPr>
        <w:t>sieci w oparciu o faktury miesięczne wystawione przez Zamawiającego.</w:t>
      </w:r>
      <w:r w:rsidRPr="00CE5836">
        <w:rPr>
          <w:color w:val="000000"/>
        </w:rPr>
        <w:t xml:space="preserve"> w wysokości </w:t>
      </w:r>
      <w:r>
        <w:rPr>
          <w:color w:val="000000"/>
        </w:rPr>
        <w:t>……</w:t>
      </w:r>
      <w:r w:rsidRPr="00CE5836">
        <w:rPr>
          <w:color w:val="000000"/>
        </w:rPr>
        <w:t xml:space="preserve"> zł </w:t>
      </w:r>
      <w:r>
        <w:rPr>
          <w:color w:val="000000"/>
        </w:rPr>
        <w:t>brutto</w:t>
      </w:r>
      <w:r w:rsidRPr="00CE5836">
        <w:rPr>
          <w:color w:val="000000"/>
        </w:rPr>
        <w:t xml:space="preserve"> za miesiąc płatny </w:t>
      </w:r>
      <w:r>
        <w:rPr>
          <w:color w:val="000000"/>
        </w:rPr>
        <w:t>ostatniego dnia miesiąca</w:t>
      </w:r>
      <w:r w:rsidRPr="00CE5836">
        <w:rPr>
          <w:color w:val="000000"/>
        </w:rPr>
        <w:t xml:space="preserve"> na konto Zamawiającego.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 zobowiązany jest do przedstawiania kwartalnych raportów z podaniem: ilości awarii oraz ilości posiadanych abonentów.</w:t>
      </w:r>
    </w:p>
    <w:p w:rsidR="001E1A01" w:rsidRDefault="001E1A01" w:rsidP="001E1A01">
      <w:pPr>
        <w:pStyle w:val="Tekstrozdziau"/>
        <w:numPr>
          <w:ilvl w:val="0"/>
          <w:numId w:val="3"/>
        </w:numPr>
        <w:jc w:val="both"/>
      </w:pPr>
      <w:r>
        <w:t>Administratorowi nie wolno integrować GSS z innymi sieciami szerokopasmowymi, bez zgody zamawiającego.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  <w:r>
        <w:t>§ 3</w:t>
      </w:r>
    </w:p>
    <w:p w:rsidR="001E1A01" w:rsidRDefault="001E1A01" w:rsidP="001E1A01">
      <w:pPr>
        <w:pStyle w:val="Tekstrozdziau"/>
        <w:rPr>
          <w:b/>
        </w:rPr>
      </w:pPr>
      <w:r>
        <w:rPr>
          <w:b/>
        </w:rPr>
        <w:t>Zobowiązania Zamawiającego</w:t>
      </w:r>
    </w:p>
    <w:p w:rsidR="001E1A01" w:rsidRDefault="001E1A01" w:rsidP="001E1A01">
      <w:pPr>
        <w:pStyle w:val="Tekstrozdziau"/>
        <w:rPr>
          <w:b/>
        </w:rPr>
      </w:pPr>
    </w:p>
    <w:p w:rsidR="001E1A01" w:rsidRDefault="001E1A01" w:rsidP="001E1A01">
      <w:pPr>
        <w:pStyle w:val="Tekstrozdziau"/>
        <w:numPr>
          <w:ilvl w:val="0"/>
          <w:numId w:val="5"/>
        </w:numPr>
        <w:jc w:val="both"/>
      </w:pPr>
      <w:r>
        <w:t xml:space="preserve">Zamawiający zobowiązuje się udostępnić Administratorowi dostęp do pomieszczeń serwerowni, w których znajdują się urządzenia wchodzące w skład GSS, w tym pomieszczenie serwerowni zlokalizowanej w siedzibie Urzędu Gminy Stoszowice. </w:t>
      </w:r>
    </w:p>
    <w:p w:rsidR="001E1A01" w:rsidRDefault="001E1A01" w:rsidP="001E1A01">
      <w:pPr>
        <w:pStyle w:val="Tekstrozdziau"/>
        <w:numPr>
          <w:ilvl w:val="0"/>
          <w:numId w:val="5"/>
        </w:numPr>
        <w:jc w:val="both"/>
      </w:pPr>
      <w:r>
        <w:t xml:space="preserve">Wstęp do pomieszczeni serwerowi w siedzibie Urzędu Gminy Stoszowice,  może nastąpić jedynie po uprzednim zawiadomieniu Zamawiającego i w asyście wyznaczonej przez Zamawiającego osoby. </w:t>
      </w:r>
    </w:p>
    <w:p w:rsidR="001E1A01" w:rsidRDefault="001E1A01" w:rsidP="001E1A01">
      <w:pPr>
        <w:pStyle w:val="Tekstrozdziau"/>
        <w:ind w:left="0"/>
        <w:jc w:val="left"/>
      </w:pPr>
    </w:p>
    <w:p w:rsidR="001E1A01" w:rsidRDefault="001E1A01" w:rsidP="001E1A01">
      <w:pPr>
        <w:pStyle w:val="Tekstrozdziau"/>
      </w:pPr>
      <w:r>
        <w:t>§ 4</w:t>
      </w:r>
    </w:p>
    <w:p w:rsidR="001E1A01" w:rsidRDefault="001E1A01" w:rsidP="001E1A01">
      <w:pPr>
        <w:pStyle w:val="Tekstrozdziau"/>
        <w:rPr>
          <w:b/>
        </w:rPr>
      </w:pPr>
      <w:r>
        <w:rPr>
          <w:b/>
        </w:rPr>
        <w:t>Wartość umowy i warunki płatności</w:t>
      </w:r>
    </w:p>
    <w:p w:rsidR="001E1A01" w:rsidRDefault="001E1A01" w:rsidP="001E1A01">
      <w:pPr>
        <w:pStyle w:val="Tekstrozdziau"/>
        <w:ind w:left="0"/>
        <w:rPr>
          <w:b/>
        </w:rPr>
      </w:pPr>
    </w:p>
    <w:p w:rsidR="001E1A01" w:rsidRDefault="001E1A01" w:rsidP="001E1A01">
      <w:pPr>
        <w:pStyle w:val="Tekstrozdziau"/>
        <w:numPr>
          <w:ilvl w:val="3"/>
          <w:numId w:val="12"/>
        </w:numPr>
        <w:ind w:left="426"/>
        <w:jc w:val="left"/>
      </w:pPr>
      <w:r>
        <w:t>Administrator zobowiązuje się:</w:t>
      </w:r>
    </w:p>
    <w:p w:rsidR="001E1A01" w:rsidRDefault="001E1A01" w:rsidP="001E1A01">
      <w:pPr>
        <w:pStyle w:val="Tekstrozdziau"/>
        <w:numPr>
          <w:ilvl w:val="0"/>
          <w:numId w:val="13"/>
        </w:numPr>
        <w:jc w:val="both"/>
      </w:pPr>
      <w:r>
        <w:t>obciążać użytkowników sieci za abonament zgodnie z treścią z obowiązującymi umowami zawartymi przez poprzedniego Administratora</w:t>
      </w:r>
    </w:p>
    <w:p w:rsidR="001E1A01" w:rsidRDefault="001E1A01" w:rsidP="001E1A01">
      <w:pPr>
        <w:pStyle w:val="Tekstrozdziau"/>
        <w:numPr>
          <w:ilvl w:val="0"/>
          <w:numId w:val="13"/>
        </w:numPr>
        <w:jc w:val="both"/>
      </w:pPr>
      <w:r>
        <w:t>ustalanie opłat taryfikacyjnych przy uwzględnieniu zasad rynkowych.</w:t>
      </w:r>
    </w:p>
    <w:p w:rsidR="001E1A01" w:rsidRDefault="001E1A01" w:rsidP="001E1A01">
      <w:pPr>
        <w:pStyle w:val="Tekstrozdziau"/>
        <w:jc w:val="both"/>
      </w:pPr>
    </w:p>
    <w:p w:rsidR="001E1A01" w:rsidRDefault="001E1A01" w:rsidP="001E1A01">
      <w:pPr>
        <w:pStyle w:val="Tekstrozdziau"/>
        <w:numPr>
          <w:ilvl w:val="3"/>
          <w:numId w:val="12"/>
        </w:numPr>
        <w:ind w:left="426"/>
        <w:jc w:val="both"/>
      </w:pPr>
      <w:r>
        <w:t xml:space="preserve">Otrzymana kwota stanowi przychód Administratora.  </w:t>
      </w:r>
    </w:p>
    <w:p w:rsidR="001E1A01" w:rsidRPr="001C331D" w:rsidRDefault="001E1A01" w:rsidP="001E1A01">
      <w:pPr>
        <w:pStyle w:val="Tekstrozdziau"/>
        <w:numPr>
          <w:ilvl w:val="3"/>
          <w:numId w:val="12"/>
        </w:numPr>
        <w:ind w:left="426"/>
        <w:jc w:val="both"/>
      </w:pPr>
      <w:r>
        <w:t>Zmiana stawki VAT w okresie obowiązywania umowy nie stanowi podstawy do zmiany stawki czynszu dzierżawnego o którym mowa w §2 ust. 24.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  <w:r>
        <w:t>§ 5</w:t>
      </w:r>
    </w:p>
    <w:p w:rsidR="001E1A01" w:rsidRDefault="001E1A01" w:rsidP="001E1A01">
      <w:pPr>
        <w:pStyle w:val="Tekstrozdziau"/>
        <w:rPr>
          <w:b/>
        </w:rPr>
      </w:pPr>
      <w:r>
        <w:rPr>
          <w:b/>
        </w:rPr>
        <w:t>Czas trwania umowy</w:t>
      </w:r>
    </w:p>
    <w:p w:rsidR="001E1A01" w:rsidRDefault="001E1A01" w:rsidP="001E1A01">
      <w:pPr>
        <w:pStyle w:val="Tekstrozdziau"/>
      </w:pPr>
    </w:p>
    <w:p w:rsidR="001E1A01" w:rsidRPr="00FF5455" w:rsidRDefault="001E1A01" w:rsidP="001E1A01">
      <w:pPr>
        <w:pStyle w:val="Tekstrozdziau"/>
        <w:numPr>
          <w:ilvl w:val="0"/>
          <w:numId w:val="7"/>
        </w:numPr>
        <w:jc w:val="both"/>
        <w:rPr>
          <w:color w:val="000000"/>
        </w:rPr>
      </w:pPr>
      <w:r>
        <w:t>Umowa niniejsza zostaje zawarta na czas określony tj. na okres czterech lat od daty zawarcia umowy.</w:t>
      </w:r>
    </w:p>
    <w:p w:rsidR="001E1A01" w:rsidRPr="00FF5455" w:rsidRDefault="001E1A01" w:rsidP="001E1A01">
      <w:pPr>
        <w:pStyle w:val="Tekstrozdziau"/>
        <w:numPr>
          <w:ilvl w:val="0"/>
          <w:numId w:val="7"/>
        </w:numPr>
        <w:jc w:val="both"/>
        <w:rPr>
          <w:color w:val="000000"/>
        </w:rPr>
      </w:pPr>
      <w:r w:rsidRPr="00FF5455">
        <w:rPr>
          <w:color w:val="000000"/>
        </w:rPr>
        <w:t>Zamawiającemu służy prawo rozwiązania umowy z zachowaniem trzy miesięcznego okresu wypowiedzenia, w przypadku naruszenia warunków umowy, a w szczególności:</w:t>
      </w:r>
    </w:p>
    <w:p w:rsidR="001E1A01" w:rsidRPr="009E2A5E" w:rsidRDefault="001E1A01" w:rsidP="001E1A01">
      <w:pPr>
        <w:pStyle w:val="Nagwek1"/>
        <w:numPr>
          <w:ilvl w:val="0"/>
          <w:numId w:val="11"/>
        </w:numPr>
        <w:jc w:val="both"/>
        <w:rPr>
          <w:b w:val="0"/>
        </w:rPr>
      </w:pPr>
      <w:r w:rsidRPr="009E2A5E">
        <w:rPr>
          <w:b w:val="0"/>
        </w:rPr>
        <w:t>braku realizacji</w:t>
      </w:r>
      <w:r>
        <w:rPr>
          <w:b w:val="0"/>
        </w:rPr>
        <w:t xml:space="preserve"> przez Administratora obowiązku</w:t>
      </w:r>
      <w:r w:rsidRPr="009E2A5E">
        <w:rPr>
          <w:b w:val="0"/>
        </w:rPr>
        <w:t xml:space="preserve">, o których mowa w § 2. </w:t>
      </w:r>
    </w:p>
    <w:p w:rsidR="001E1A01" w:rsidRPr="009E2A5E" w:rsidRDefault="001E1A01" w:rsidP="001E1A01">
      <w:pPr>
        <w:pStyle w:val="Nagwek1"/>
        <w:numPr>
          <w:ilvl w:val="0"/>
          <w:numId w:val="11"/>
        </w:numPr>
        <w:jc w:val="both"/>
        <w:rPr>
          <w:b w:val="0"/>
        </w:rPr>
      </w:pPr>
      <w:r w:rsidRPr="009E2A5E">
        <w:rPr>
          <w:b w:val="0"/>
        </w:rPr>
        <w:t xml:space="preserve">w przypadku ogłoszenia likwidacji </w:t>
      </w:r>
      <w:r>
        <w:rPr>
          <w:b w:val="0"/>
        </w:rPr>
        <w:t>przedsiębiorstwa Administratora, bądź zajęcia jego rachunku bankowego przez właściwego komornika.</w:t>
      </w:r>
    </w:p>
    <w:p w:rsidR="001E1A01" w:rsidRPr="009E2A5E" w:rsidRDefault="001E1A01" w:rsidP="001E1A01">
      <w:pPr>
        <w:pStyle w:val="Nagwek1"/>
        <w:numPr>
          <w:ilvl w:val="0"/>
          <w:numId w:val="11"/>
        </w:numPr>
        <w:jc w:val="both"/>
        <w:rPr>
          <w:b w:val="0"/>
        </w:rPr>
      </w:pPr>
      <w:r w:rsidRPr="009E2A5E">
        <w:rPr>
          <w:b w:val="0"/>
        </w:rPr>
        <w:t>w innych przypadkach losowych, które uniemożliwiają realizację zobowiązań umownych administratora, przez okres dłuższy niż 3 miesiące, chyba że Administrator wskaże swojego zastępcę, a Zamawiający wyrazi na to zgodę.</w:t>
      </w:r>
    </w:p>
    <w:p w:rsidR="001E1A01" w:rsidRPr="007460C6" w:rsidRDefault="001E1A01" w:rsidP="001E1A01">
      <w:pPr>
        <w:pStyle w:val="Nagwek1"/>
        <w:numPr>
          <w:ilvl w:val="0"/>
          <w:numId w:val="11"/>
        </w:numPr>
        <w:jc w:val="both"/>
        <w:rPr>
          <w:b w:val="0"/>
        </w:rPr>
      </w:pPr>
      <w:r w:rsidRPr="009E2A5E">
        <w:rPr>
          <w:b w:val="0"/>
        </w:rPr>
        <w:t xml:space="preserve">w innych przypadkach </w:t>
      </w:r>
      <w:r>
        <w:rPr>
          <w:b w:val="0"/>
        </w:rPr>
        <w:t>rażącego naruszenia</w:t>
      </w:r>
      <w:r w:rsidRPr="009E2A5E">
        <w:rPr>
          <w:b w:val="0"/>
        </w:rPr>
        <w:t xml:space="preserve"> warunków umowy.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  <w:r>
        <w:t>§ 6</w:t>
      </w:r>
    </w:p>
    <w:p w:rsidR="001E1A01" w:rsidRDefault="001E1A01" w:rsidP="001E1A01">
      <w:pPr>
        <w:pStyle w:val="Tekstrozdziau"/>
        <w:ind w:left="0"/>
        <w:rPr>
          <w:b/>
        </w:rPr>
      </w:pPr>
      <w:r>
        <w:rPr>
          <w:b/>
        </w:rPr>
        <w:t>Zobowiązania wzajemne stron umowy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  <w:numPr>
          <w:ilvl w:val="0"/>
          <w:numId w:val="6"/>
        </w:numPr>
        <w:jc w:val="both"/>
      </w:pPr>
      <w:r>
        <w:t xml:space="preserve">Strony zobowiązują się do rozliczenia poniesionych przez Administratora nakładów </w:t>
      </w:r>
      <w:r>
        <w:br/>
        <w:t xml:space="preserve">na GSS (nie obejmujących wartości pracy Administratora oraz osób działających na jego zlecenie chyba, że strony w konkretnym przypadku uzgodnią inaczej) w wypadku rozwiązania niniejszej  </w:t>
      </w:r>
      <w:r>
        <w:lastRenderedPageBreak/>
        <w:t xml:space="preserve">umowy za wypowiedzeniem przez Zamawiającego albo wskutek upływu terminu na jaki umowa została zawarta. </w:t>
      </w:r>
    </w:p>
    <w:p w:rsidR="001E1A01" w:rsidRDefault="001E1A01" w:rsidP="001E1A01">
      <w:pPr>
        <w:pStyle w:val="Tekstrozdziau"/>
        <w:numPr>
          <w:ilvl w:val="0"/>
          <w:numId w:val="6"/>
        </w:numPr>
        <w:jc w:val="both"/>
      </w:pPr>
      <w:r>
        <w:t xml:space="preserve">Rozliczenie nakładów nastąpi po wyliczeniu ich wartości przez biegłego powołanego przez Zamawiającego, chyba, że Strony samodzielnie osiągną porozumienie co do ich wartości. </w:t>
      </w:r>
    </w:p>
    <w:p w:rsidR="001E1A01" w:rsidRDefault="001E1A01" w:rsidP="001E1A01">
      <w:pPr>
        <w:pStyle w:val="Tekstrozdziau"/>
        <w:numPr>
          <w:ilvl w:val="0"/>
          <w:numId w:val="6"/>
        </w:numPr>
        <w:jc w:val="both"/>
      </w:pPr>
      <w:r>
        <w:t>Wyliczenie o którym mowa w ust. 2 nastąpi według dowodów księgowych, przy uwzględnieniu stopnia zużycia nakładów.</w:t>
      </w:r>
    </w:p>
    <w:p w:rsidR="001E1A01" w:rsidRDefault="001E1A01" w:rsidP="001E1A01">
      <w:pPr>
        <w:pStyle w:val="Tekstrozdziau"/>
        <w:numPr>
          <w:ilvl w:val="0"/>
          <w:numId w:val="6"/>
        </w:numPr>
        <w:jc w:val="both"/>
      </w:pPr>
      <w:r>
        <w:t xml:space="preserve">Koszty opinii biegłego Strony ponoszą po połowie. 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  <w:r>
        <w:t>§ 7</w:t>
      </w:r>
    </w:p>
    <w:p w:rsidR="001E1A01" w:rsidRDefault="001E1A01" w:rsidP="001E1A01">
      <w:pPr>
        <w:pStyle w:val="Tekstrozdziau"/>
        <w:rPr>
          <w:b/>
        </w:rPr>
      </w:pPr>
      <w:r>
        <w:rPr>
          <w:b/>
        </w:rPr>
        <w:t xml:space="preserve"> Kary Umowne</w:t>
      </w:r>
    </w:p>
    <w:p w:rsidR="001E1A01" w:rsidRDefault="001E1A01" w:rsidP="001E1A01">
      <w:pPr>
        <w:pStyle w:val="Tekstrozdziau"/>
        <w:ind w:left="0"/>
        <w:rPr>
          <w:b/>
        </w:rPr>
      </w:pPr>
    </w:p>
    <w:p w:rsidR="001E1A01" w:rsidRDefault="001E1A01" w:rsidP="001E1A01">
      <w:pPr>
        <w:pStyle w:val="Tekstrozdziau"/>
        <w:numPr>
          <w:ilvl w:val="0"/>
          <w:numId w:val="8"/>
        </w:numPr>
        <w:jc w:val="both"/>
      </w:pPr>
      <w:r>
        <w:t>Strony  postanawiają, że wiążącą je formą odszkodowania będą kary umowne.</w:t>
      </w:r>
    </w:p>
    <w:p w:rsidR="001E1A01" w:rsidRDefault="001E1A01" w:rsidP="001E1A01">
      <w:pPr>
        <w:pStyle w:val="Tekstrozdziau"/>
        <w:numPr>
          <w:ilvl w:val="0"/>
          <w:numId w:val="8"/>
        </w:numPr>
        <w:jc w:val="both"/>
      </w:pPr>
      <w:r>
        <w:t>Administrator jest zobowiązany do zapłaty Zamawiającemu kar umownych za brak świadczenia usług dostępu do Internetu:</w:t>
      </w:r>
    </w:p>
    <w:p w:rsidR="001E1A01" w:rsidRDefault="001E1A01" w:rsidP="001E1A01">
      <w:pPr>
        <w:pStyle w:val="Tekstrozdziau"/>
        <w:numPr>
          <w:ilvl w:val="0"/>
          <w:numId w:val="1"/>
        </w:numPr>
        <w:jc w:val="both"/>
      </w:pPr>
      <w:r>
        <w:t>za przekroczenie terminu określonego w § 2 ust. 18 w wysokości  100,00 zł. za każdą następną rozpoczętą godzinę opóźnienia</w:t>
      </w:r>
    </w:p>
    <w:p w:rsidR="001E1A01" w:rsidRDefault="001E1A01" w:rsidP="001E1A01">
      <w:pPr>
        <w:pStyle w:val="Tekstrozdziau"/>
        <w:numPr>
          <w:ilvl w:val="0"/>
          <w:numId w:val="1"/>
        </w:numPr>
        <w:jc w:val="both"/>
      </w:pPr>
      <w:r>
        <w:t>za przekroczenie terminu określonego w § 2 ust.19 w wysokości  300,00 zł. za każdą następną rozpoczętą godzinę opóźnienia.</w:t>
      </w:r>
    </w:p>
    <w:p w:rsidR="001E1A01" w:rsidRDefault="001E1A01" w:rsidP="001E1A01">
      <w:pPr>
        <w:pStyle w:val="Tekstrozdziau"/>
        <w:numPr>
          <w:ilvl w:val="0"/>
          <w:numId w:val="8"/>
        </w:numPr>
        <w:jc w:val="both"/>
      </w:pPr>
      <w:r>
        <w:t>Zamawiający może odchodzić odszkodowania uzupełniającego za rzeczywistą szkodę, jeżeli przewyższa ona wysokość kar umownych określonych powyżej.</w:t>
      </w:r>
    </w:p>
    <w:p w:rsidR="001E1A01" w:rsidRDefault="001E1A01" w:rsidP="001E1A01">
      <w:pPr>
        <w:pStyle w:val="Tekstrozdziau"/>
        <w:numPr>
          <w:ilvl w:val="0"/>
          <w:numId w:val="8"/>
        </w:numPr>
        <w:jc w:val="both"/>
      </w:pPr>
      <w:r>
        <w:t>Administrator może obciążyć kosztami napraw urządzeń  osoby trzecie, jeżeli awaria sieci GSS nie nastąpiła z jego winy.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</w:pPr>
      <w:r>
        <w:t>§ 8</w:t>
      </w:r>
    </w:p>
    <w:p w:rsidR="001E1A01" w:rsidRDefault="001E1A01" w:rsidP="001E1A01">
      <w:pPr>
        <w:pStyle w:val="Tekstrozdziau"/>
        <w:rPr>
          <w:b/>
        </w:rPr>
      </w:pPr>
      <w:r>
        <w:rPr>
          <w:b/>
        </w:rPr>
        <w:t>Zachowanie poufności</w:t>
      </w:r>
    </w:p>
    <w:p w:rsidR="001E1A01" w:rsidRDefault="001E1A01" w:rsidP="001E1A01">
      <w:pPr>
        <w:pStyle w:val="Tekstrozdziau"/>
      </w:pPr>
    </w:p>
    <w:p w:rsidR="001E1A01" w:rsidRDefault="001E1A01" w:rsidP="001E1A01">
      <w:pPr>
        <w:pStyle w:val="Tekstrozdziau"/>
        <w:numPr>
          <w:ilvl w:val="0"/>
          <w:numId w:val="2"/>
        </w:numPr>
        <w:jc w:val="both"/>
      </w:pPr>
      <w:r>
        <w:t>Wykonawca zobowiązuje się do zachowania w tajemnicy oraz nieudostępnianie osobom trzecim jakichkolwiek informacji i danych uzyskanych w związku z realizacją niniejszej umowy.</w:t>
      </w:r>
    </w:p>
    <w:p w:rsidR="001E1A01" w:rsidRDefault="001E1A01" w:rsidP="001E1A01">
      <w:pPr>
        <w:pStyle w:val="Tekstrozdziau"/>
        <w:numPr>
          <w:ilvl w:val="0"/>
          <w:numId w:val="2"/>
        </w:numPr>
        <w:jc w:val="both"/>
      </w:pPr>
      <w:r>
        <w:t>Obowiązek zachowania tajemnicy rozciąga się na czas trwania umowy, jak i po jej rozwiązaniu lub wygaśnięciu.</w:t>
      </w:r>
    </w:p>
    <w:p w:rsidR="001E1A01" w:rsidRDefault="001E1A01" w:rsidP="001E1A01">
      <w:pPr>
        <w:pStyle w:val="Tekstrozdziau"/>
        <w:ind w:left="0"/>
        <w:jc w:val="both"/>
      </w:pPr>
    </w:p>
    <w:p w:rsidR="001E1A01" w:rsidRDefault="001E1A01" w:rsidP="001E1A01">
      <w:pPr>
        <w:pStyle w:val="Tekstrozdziau"/>
        <w:ind w:left="0"/>
        <w:jc w:val="both"/>
      </w:pPr>
    </w:p>
    <w:p w:rsidR="001E1A01" w:rsidRDefault="001E1A01" w:rsidP="001E1A01">
      <w:pPr>
        <w:pStyle w:val="Tekstrozdziau"/>
      </w:pPr>
      <w:r>
        <w:t>§ 9</w:t>
      </w:r>
    </w:p>
    <w:p w:rsidR="001E1A01" w:rsidRDefault="001E1A01" w:rsidP="001E1A01">
      <w:pPr>
        <w:pStyle w:val="Tekstrozdziau"/>
        <w:rPr>
          <w:b/>
        </w:rPr>
      </w:pPr>
      <w:r>
        <w:rPr>
          <w:b/>
        </w:rPr>
        <w:t>Przepisy przejściowe i końcowe</w:t>
      </w:r>
    </w:p>
    <w:p w:rsidR="001E1A01" w:rsidRDefault="001E1A01" w:rsidP="001E1A01">
      <w:pPr>
        <w:pStyle w:val="Tekstrozdziau"/>
        <w:rPr>
          <w:b/>
        </w:rPr>
      </w:pPr>
    </w:p>
    <w:p w:rsidR="001E1A01" w:rsidRDefault="001E1A01" w:rsidP="001E1A01">
      <w:pPr>
        <w:pStyle w:val="Tekstrozdziau"/>
        <w:numPr>
          <w:ilvl w:val="0"/>
          <w:numId w:val="10"/>
        </w:numPr>
        <w:jc w:val="both"/>
      </w:pPr>
      <w:r>
        <w:t>W zakresie ochrony danych osobowych Administrator zobowiązany jest do przestrzegania przepisów ustawy z dnia 29 sierpnia 1997r. o ochronie danych osobowych (Dz. U. Nr 101 poz. 926 ze zm.) oraz przepisów ustawy z dnia 16 lipca 2004r. Prawo telekomunikacyjne  (Dz. U. Nr 220 poz. 1600 ze zm.).</w:t>
      </w:r>
    </w:p>
    <w:p w:rsidR="001E1A01" w:rsidRDefault="001E1A01" w:rsidP="001E1A01">
      <w:pPr>
        <w:pStyle w:val="Tekstrozdziau"/>
        <w:numPr>
          <w:ilvl w:val="0"/>
          <w:numId w:val="10"/>
        </w:numPr>
        <w:jc w:val="both"/>
      </w:pPr>
      <w:r>
        <w:t>W sprawach nieuregulowanych niniejszą umową mają zastosowanie przepisy Kodeksu cywilnego i ustawy z    dnia 29 stycznia 2004 r. - Prawo zamówień publicznych.</w:t>
      </w:r>
    </w:p>
    <w:p w:rsidR="001E1A01" w:rsidRDefault="001E1A01" w:rsidP="001E1A01">
      <w:pPr>
        <w:pStyle w:val="Tekstrozdziau"/>
        <w:numPr>
          <w:ilvl w:val="0"/>
          <w:numId w:val="10"/>
        </w:numPr>
        <w:jc w:val="both"/>
      </w:pPr>
      <w:r>
        <w:t>Wszelkie spory mogące wyniknąć na tle wykonania postanowień umowy będą rozstrzygane przez sąd powszechny właściwy dla siedziby Zamawiającego.</w:t>
      </w:r>
    </w:p>
    <w:p w:rsidR="001E1A01" w:rsidRDefault="001E1A01" w:rsidP="001E1A01">
      <w:pPr>
        <w:pStyle w:val="Tekstrozdziau"/>
        <w:numPr>
          <w:ilvl w:val="0"/>
          <w:numId w:val="10"/>
        </w:numPr>
        <w:jc w:val="both"/>
      </w:pPr>
      <w:r>
        <w:t>Zmiany umowy wymagają formy pisemnej pod rygorem nieważności.</w:t>
      </w:r>
    </w:p>
    <w:p w:rsidR="001E1A01" w:rsidRPr="00BB131B" w:rsidRDefault="001E1A01" w:rsidP="001E1A01">
      <w:pPr>
        <w:pStyle w:val="Tekstrozdziau"/>
        <w:numPr>
          <w:ilvl w:val="0"/>
          <w:numId w:val="10"/>
        </w:numPr>
        <w:jc w:val="both"/>
      </w:pPr>
      <w:r>
        <w:t>Umowa została sporządzona w trzech jednobrzmiących egzemplarzach, jeden dla Administratora, a dwa dla Zamawiającego.</w:t>
      </w:r>
    </w:p>
    <w:p w:rsidR="001E1A01" w:rsidRDefault="001E1A01" w:rsidP="001E1A01">
      <w:pPr>
        <w:ind w:right="-142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1E1A01" w:rsidTr="004B61B3">
        <w:tc>
          <w:tcPr>
            <w:tcW w:w="3070" w:type="dxa"/>
          </w:tcPr>
          <w:p w:rsidR="001E1A01" w:rsidRDefault="001E1A01" w:rsidP="004B61B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ZAMAWIAJĄCY:</w:t>
            </w:r>
          </w:p>
          <w:p w:rsidR="001E1A01" w:rsidRDefault="001E1A01" w:rsidP="004B61B3">
            <w:pPr>
              <w:jc w:val="center"/>
              <w:rPr>
                <w:b/>
              </w:rPr>
            </w:pPr>
          </w:p>
        </w:tc>
        <w:tc>
          <w:tcPr>
            <w:tcW w:w="3070" w:type="dxa"/>
          </w:tcPr>
          <w:p w:rsidR="001E1A01" w:rsidRDefault="001E1A01" w:rsidP="004B61B3">
            <w:pPr>
              <w:snapToGrid w:val="0"/>
              <w:jc w:val="both"/>
              <w:rPr>
                <w:b/>
              </w:rPr>
            </w:pPr>
          </w:p>
        </w:tc>
        <w:tc>
          <w:tcPr>
            <w:tcW w:w="3070" w:type="dxa"/>
          </w:tcPr>
          <w:p w:rsidR="001E1A01" w:rsidRDefault="001E1A01" w:rsidP="004B61B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ADMINISTRATOR:</w:t>
            </w:r>
          </w:p>
        </w:tc>
      </w:tr>
    </w:tbl>
    <w:p w:rsidR="001E1A01" w:rsidRDefault="001E1A01" w:rsidP="001E1A01">
      <w:pPr>
        <w:pStyle w:val="Tytu"/>
        <w:jc w:val="left"/>
      </w:pPr>
    </w:p>
    <w:p w:rsidR="00C6177D" w:rsidRDefault="00C6177D"/>
    <w:sectPr w:rsidR="00C6177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418" w:right="1418" w:bottom="1418" w:left="1418" w:header="737" w:footer="93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DD" w:rsidRDefault="001E1A0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DD" w:rsidRDefault="001E1A0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DD" w:rsidRDefault="001E1A01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DD" w:rsidRDefault="001E1A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DD" w:rsidRDefault="001E1A0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DD" w:rsidRDefault="001E1A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AFC116B"/>
    <w:multiLevelType w:val="hybridMultilevel"/>
    <w:tmpl w:val="02E207E2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7E07B78"/>
    <w:multiLevelType w:val="hybridMultilevel"/>
    <w:tmpl w:val="FCA020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8E1ECF"/>
    <w:multiLevelType w:val="hybridMultilevel"/>
    <w:tmpl w:val="272ADA5A"/>
    <w:lvl w:ilvl="0" w:tplc="04150019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E1A01"/>
    <w:rsid w:val="00086184"/>
    <w:rsid w:val="00153942"/>
    <w:rsid w:val="00164840"/>
    <w:rsid w:val="001E1A01"/>
    <w:rsid w:val="009576D7"/>
    <w:rsid w:val="009E5166"/>
    <w:rsid w:val="00C6177D"/>
    <w:rsid w:val="00D8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A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E1A01"/>
    <w:pPr>
      <w:keepNext/>
      <w:ind w:left="360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1A0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E1A01"/>
    <w:pPr>
      <w:autoSpaceDE w:val="0"/>
      <w:spacing w:line="292" w:lineRule="exact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1A0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1E1A01"/>
    <w:pPr>
      <w:spacing w:line="302" w:lineRule="exact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E1A0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rozdziau">
    <w:name w:val="Tekst rozdziału"/>
    <w:basedOn w:val="Normalny"/>
    <w:rsid w:val="001E1A01"/>
    <w:pPr>
      <w:ind w:left="284"/>
      <w:jc w:val="center"/>
    </w:pPr>
    <w:rPr>
      <w:bCs/>
      <w:kern w:val="1"/>
      <w:sz w:val="22"/>
    </w:rPr>
  </w:style>
  <w:style w:type="character" w:customStyle="1" w:styleId="FontStyle51">
    <w:name w:val="Font Style51"/>
    <w:uiPriority w:val="99"/>
    <w:rsid w:val="001E1A01"/>
    <w:rPr>
      <w:rFonts w:ascii="Times New Roman" w:hAnsi="Times New Roman" w:cs="Times New Roman"/>
      <w:color w:val="000000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E1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1509</Words>
  <Characters>9054</Characters>
  <Application>Microsoft Office Word</Application>
  <DocSecurity>0</DocSecurity>
  <Lines>75</Lines>
  <Paragraphs>21</Paragraphs>
  <ScaleCrop>false</ScaleCrop>
  <Company>Urząd Gminy w Stoszowicach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Mariusz Kowalski</cp:lastModifiedBy>
  <cp:revision>1</cp:revision>
  <dcterms:created xsi:type="dcterms:W3CDTF">2012-08-16T12:57:00Z</dcterms:created>
  <dcterms:modified xsi:type="dcterms:W3CDTF">2012-08-16T12:58:00Z</dcterms:modified>
</cp:coreProperties>
</file>