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B" w:rsidRPr="00E93DFD" w:rsidRDefault="006E4FAB">
      <w:pPr>
        <w:pStyle w:val="Tekstpodstawowy"/>
        <w:spacing w:after="0"/>
        <w:jc w:val="center"/>
      </w:pPr>
    </w:p>
    <w:p w:rsidR="006E4FAB" w:rsidRPr="00E93DFD" w:rsidRDefault="006E4FAB">
      <w:pPr>
        <w:pStyle w:val="Tekstpodstawowy"/>
        <w:spacing w:after="0"/>
        <w:jc w:val="center"/>
      </w:pPr>
    </w:p>
    <w:p w:rsidR="006E4FAB" w:rsidRPr="00E93DFD" w:rsidRDefault="006E4FAB">
      <w:pPr>
        <w:pStyle w:val="Tekstpodstawowy"/>
        <w:spacing w:after="0"/>
        <w:jc w:val="center"/>
        <w:rPr>
          <w:b/>
          <w:i/>
        </w:rPr>
      </w:pPr>
      <w:r w:rsidRPr="00E93DFD">
        <w:rPr>
          <w:b/>
          <w:i/>
        </w:rPr>
        <w:t>GMINA STOSZOWICE</w:t>
      </w:r>
    </w:p>
    <w:p w:rsidR="006E4FAB" w:rsidRPr="00E93DFD" w:rsidRDefault="00822BB4">
      <w:pPr>
        <w:pStyle w:val="Tekstpodstawowy"/>
        <w:spacing w:after="0"/>
        <w:jc w:val="center"/>
        <w:rPr>
          <w:b/>
          <w:i/>
        </w:rPr>
      </w:pPr>
      <w:r w:rsidRPr="00E93DFD">
        <w:rPr>
          <w:b/>
          <w:i/>
        </w:rPr>
        <w:t xml:space="preserve">57-213 Stoszowice </w:t>
      </w:r>
      <w:r w:rsidR="006E4FAB" w:rsidRPr="00E93DFD">
        <w:rPr>
          <w:b/>
          <w:i/>
        </w:rPr>
        <w:t>97</w:t>
      </w:r>
    </w:p>
    <w:p w:rsidR="006E4FAB" w:rsidRPr="00E93DFD" w:rsidRDefault="006E4FAB">
      <w:pPr>
        <w:jc w:val="center"/>
      </w:pPr>
    </w:p>
    <w:p w:rsidR="00BA2C7E" w:rsidRPr="00E93DFD" w:rsidRDefault="00BA2C7E">
      <w:pPr>
        <w:jc w:val="center"/>
      </w:pPr>
    </w:p>
    <w:p w:rsidR="00BA2C7E" w:rsidRPr="00E93DFD" w:rsidRDefault="00BA2C7E">
      <w:pPr>
        <w:jc w:val="center"/>
      </w:pPr>
    </w:p>
    <w:p w:rsidR="006E4FAB" w:rsidRPr="00E93DFD" w:rsidRDefault="006E4FAB">
      <w:pPr>
        <w:jc w:val="center"/>
      </w:pPr>
    </w:p>
    <w:p w:rsidR="006E4FAB" w:rsidRPr="00E93DFD" w:rsidRDefault="006E4FAB">
      <w:pPr>
        <w:pStyle w:val="Tekstpodstawowy"/>
        <w:spacing w:after="0"/>
        <w:jc w:val="center"/>
        <w:rPr>
          <w:b/>
          <w:i/>
        </w:rPr>
      </w:pPr>
      <w:r w:rsidRPr="00E93DFD">
        <w:rPr>
          <w:b/>
          <w:i/>
        </w:rPr>
        <w:t>SPECYFIKACJA ISTOTNYCH WARUNKÓW ZAMÓWIENIA</w:t>
      </w:r>
    </w:p>
    <w:p w:rsidR="00ED22C6" w:rsidRPr="00E93DFD" w:rsidRDefault="00ED22C6">
      <w:pPr>
        <w:pStyle w:val="Tekstpodstawowy"/>
        <w:spacing w:after="0"/>
        <w:jc w:val="center"/>
        <w:rPr>
          <w:b/>
          <w:i/>
        </w:rPr>
      </w:pPr>
    </w:p>
    <w:p w:rsidR="006E4FAB" w:rsidRPr="00E93DFD" w:rsidRDefault="006E4FAB">
      <w:pPr>
        <w:pStyle w:val="Tekstpodstawowy"/>
        <w:spacing w:after="0"/>
        <w:jc w:val="center"/>
        <w:rPr>
          <w:b/>
          <w:i/>
        </w:rPr>
      </w:pPr>
      <w:r w:rsidRPr="00E93DFD">
        <w:rPr>
          <w:b/>
          <w:i/>
        </w:rPr>
        <w:t>DLA PRZETARGU NIEOGRANICZONEGO O WARTOŚCI SZACUNKOWEJ</w:t>
      </w:r>
    </w:p>
    <w:p w:rsidR="006E4FAB" w:rsidRPr="00E93DFD" w:rsidRDefault="001A5E66">
      <w:pPr>
        <w:pStyle w:val="Tekstpodstawowy"/>
        <w:jc w:val="center"/>
        <w:rPr>
          <w:b/>
          <w:i/>
        </w:rPr>
      </w:pPr>
      <w:r w:rsidRPr="00E93DFD">
        <w:rPr>
          <w:b/>
          <w:i/>
        </w:rPr>
        <w:t>PONIŻEJ</w:t>
      </w:r>
      <w:r w:rsidR="006E4FAB" w:rsidRPr="00E93DFD">
        <w:rPr>
          <w:b/>
          <w:i/>
        </w:rPr>
        <w:t xml:space="preserve"> 193 000 EURO</w:t>
      </w:r>
    </w:p>
    <w:p w:rsidR="006E4FAB" w:rsidRPr="00E93DFD" w:rsidRDefault="006E4FAB">
      <w:pPr>
        <w:jc w:val="center"/>
        <w:rPr>
          <w:b/>
          <w:i/>
        </w:rPr>
      </w:pPr>
    </w:p>
    <w:p w:rsidR="00BA2C7E" w:rsidRPr="00E93DFD" w:rsidRDefault="00BA2C7E">
      <w:pPr>
        <w:jc w:val="center"/>
      </w:pPr>
    </w:p>
    <w:p w:rsidR="006E4FAB" w:rsidRPr="00E93DFD" w:rsidRDefault="006E4FAB">
      <w:pPr>
        <w:jc w:val="center"/>
      </w:pPr>
    </w:p>
    <w:p w:rsidR="006E4FAB" w:rsidRPr="00E93DFD" w:rsidRDefault="006E4FAB">
      <w:pPr>
        <w:pStyle w:val="Tekstpodstawowy"/>
        <w:jc w:val="center"/>
      </w:pPr>
      <w:r w:rsidRPr="00E93DFD">
        <w:t>na realizację zamówi</w:t>
      </w:r>
      <w:r w:rsidR="001A5E66" w:rsidRPr="00E93DFD">
        <w:t>enia publicznego nr PIF/1/2011</w:t>
      </w:r>
    </w:p>
    <w:p w:rsidR="006E4FAB" w:rsidRPr="00E93DFD" w:rsidRDefault="006E4FAB">
      <w:pPr>
        <w:jc w:val="center"/>
      </w:pPr>
    </w:p>
    <w:p w:rsidR="00BA2C7E" w:rsidRPr="00E93DFD" w:rsidRDefault="00BA2C7E">
      <w:pPr>
        <w:jc w:val="center"/>
      </w:pPr>
    </w:p>
    <w:p w:rsidR="00BA2C7E" w:rsidRPr="00E93DFD" w:rsidRDefault="00BA2C7E">
      <w:pPr>
        <w:jc w:val="center"/>
      </w:pPr>
    </w:p>
    <w:p w:rsidR="006E4FAB" w:rsidRPr="00E93DFD" w:rsidRDefault="006E4FAB">
      <w:pPr>
        <w:jc w:val="center"/>
      </w:pPr>
    </w:p>
    <w:p w:rsidR="006E4FAB" w:rsidRPr="00E93DFD" w:rsidRDefault="006E4FAB">
      <w:pPr>
        <w:jc w:val="center"/>
        <w:rPr>
          <w:b/>
          <w:bCs/>
        </w:rPr>
      </w:pPr>
      <w:r w:rsidRPr="00E93DFD">
        <w:rPr>
          <w:b/>
          <w:bCs/>
        </w:rPr>
        <w:t>Kredyt długoterminowy</w:t>
      </w:r>
    </w:p>
    <w:p w:rsidR="006E4FAB" w:rsidRPr="00E93DFD" w:rsidRDefault="00BA2C7E">
      <w:pPr>
        <w:jc w:val="center"/>
        <w:rPr>
          <w:b/>
          <w:bCs/>
        </w:rPr>
      </w:pPr>
      <w:r w:rsidRPr="00E93DFD">
        <w:rPr>
          <w:b/>
          <w:bCs/>
        </w:rPr>
        <w:t xml:space="preserve">na </w:t>
      </w:r>
      <w:r w:rsidR="002F7042" w:rsidRPr="00E93DFD">
        <w:rPr>
          <w:b/>
          <w:bCs/>
        </w:rPr>
        <w:t>s</w:t>
      </w:r>
      <w:r w:rsidRPr="00E93DFD">
        <w:rPr>
          <w:b/>
          <w:bCs/>
        </w:rPr>
        <w:t xml:space="preserve">finansowanie planowanego deficytu budżetu gminy Stoszowice oraz spłatę wcześniej zaciągniętych zobowiązań do wysokości: </w:t>
      </w:r>
      <w:r w:rsidR="001A5E66" w:rsidRPr="00E93DFD">
        <w:rPr>
          <w:rFonts w:eastAsia="Calibri"/>
          <w:b/>
          <w:i/>
          <w:lang w:eastAsia="en-US"/>
        </w:rPr>
        <w:t>2.302.648</w:t>
      </w:r>
      <w:r w:rsidR="001A5E66" w:rsidRPr="00E93DFD">
        <w:rPr>
          <w:rFonts w:eastAsia="Calibri"/>
          <w:lang w:eastAsia="en-US"/>
        </w:rPr>
        <w:t xml:space="preserve"> </w:t>
      </w:r>
      <w:r w:rsidRPr="00E93DFD">
        <w:rPr>
          <w:b/>
          <w:bCs/>
        </w:rPr>
        <w:t>zł</w:t>
      </w:r>
    </w:p>
    <w:p w:rsidR="00BA2C7E" w:rsidRPr="00E93DFD" w:rsidRDefault="00BA2C7E">
      <w:pPr>
        <w:jc w:val="center"/>
        <w:rPr>
          <w:b/>
          <w:bCs/>
        </w:rPr>
      </w:pPr>
    </w:p>
    <w:p w:rsidR="00BA2C7E" w:rsidRPr="00E93DFD" w:rsidRDefault="00BA2C7E">
      <w:pPr>
        <w:jc w:val="center"/>
        <w:rPr>
          <w:b/>
          <w:bCs/>
        </w:rPr>
      </w:pPr>
    </w:p>
    <w:p w:rsidR="00BA2C7E" w:rsidRPr="00E93DFD" w:rsidRDefault="00BA2C7E">
      <w:pPr>
        <w:jc w:val="center"/>
        <w:rPr>
          <w:b/>
          <w:bCs/>
        </w:rPr>
      </w:pPr>
    </w:p>
    <w:p w:rsidR="006E4FAB" w:rsidRPr="00E93DFD" w:rsidRDefault="006E4FAB">
      <w:pPr>
        <w:pStyle w:val="Tekstpodstawowy"/>
        <w:spacing w:after="0"/>
        <w:jc w:val="center"/>
      </w:pPr>
      <w:r w:rsidRPr="00E93DFD">
        <w:t xml:space="preserve">Proces przetargowy będzie prowadzony w oparciu o przepisy </w:t>
      </w:r>
      <w:r w:rsidR="001D124B" w:rsidRPr="00E93DFD">
        <w:t>art. 39</w:t>
      </w:r>
    </w:p>
    <w:p w:rsidR="006E4FAB" w:rsidRPr="00E93DFD" w:rsidRDefault="006E4FAB">
      <w:pPr>
        <w:pStyle w:val="Tekstpodstawowy"/>
        <w:spacing w:after="0"/>
        <w:jc w:val="center"/>
      </w:pPr>
      <w:r w:rsidRPr="00E93DFD">
        <w:t>ustawy z dnia 29 stycznia 2004 r. Prawo zamówień publicznych</w:t>
      </w:r>
    </w:p>
    <w:p w:rsidR="006E4FAB" w:rsidRPr="00E93DFD" w:rsidRDefault="0064533E">
      <w:pPr>
        <w:pStyle w:val="Tekstpodstawowy"/>
        <w:spacing w:after="0"/>
        <w:jc w:val="center"/>
      </w:pPr>
      <w:r w:rsidRPr="00E93DFD">
        <w:t>(tekst jednolity Dz. U. z</w:t>
      </w:r>
      <w:r w:rsidR="006E4FAB" w:rsidRPr="00E93DFD">
        <w:t xml:space="preserve"> 2007r. Nr 223, poz. 1655 ze zmianami)</w:t>
      </w:r>
    </w:p>
    <w:p w:rsidR="006E4FAB" w:rsidRPr="00E93DFD" w:rsidRDefault="006E4FAB">
      <w:pPr>
        <w:jc w:val="center"/>
      </w:pPr>
    </w:p>
    <w:p w:rsidR="006E4FAB" w:rsidRPr="00E93DFD" w:rsidRDefault="006E4FAB">
      <w:pPr>
        <w:jc w:val="center"/>
      </w:pPr>
    </w:p>
    <w:p w:rsidR="00AD6940" w:rsidRPr="00E93DFD" w:rsidRDefault="00AD6940">
      <w:pPr>
        <w:jc w:val="center"/>
      </w:pPr>
    </w:p>
    <w:p w:rsidR="00AD6940" w:rsidRPr="00E93DFD" w:rsidRDefault="00AD6940">
      <w:pPr>
        <w:jc w:val="center"/>
      </w:pPr>
    </w:p>
    <w:p w:rsidR="00AD6940" w:rsidRPr="00E93DFD" w:rsidRDefault="00AD6940">
      <w:pPr>
        <w:jc w:val="center"/>
      </w:pPr>
    </w:p>
    <w:p w:rsidR="00AD6940" w:rsidRPr="00E93DFD" w:rsidRDefault="00AD6940">
      <w:pPr>
        <w:jc w:val="center"/>
      </w:pPr>
    </w:p>
    <w:p w:rsidR="00AD6940" w:rsidRPr="00E93DFD" w:rsidRDefault="00AD6940">
      <w:pPr>
        <w:jc w:val="center"/>
      </w:pPr>
    </w:p>
    <w:p w:rsidR="00BA2C7E" w:rsidRPr="00E93DFD" w:rsidRDefault="00BA2C7E">
      <w:pPr>
        <w:jc w:val="center"/>
      </w:pPr>
    </w:p>
    <w:p w:rsidR="00BA2C7E" w:rsidRPr="00E93DFD" w:rsidRDefault="00BA2C7E">
      <w:pPr>
        <w:jc w:val="center"/>
      </w:pPr>
    </w:p>
    <w:p w:rsidR="006E4FAB" w:rsidRPr="00E93DFD" w:rsidRDefault="006E4FAB">
      <w:pPr>
        <w:jc w:val="center"/>
      </w:pPr>
    </w:p>
    <w:p w:rsidR="006E4FAB" w:rsidRPr="00E93DFD" w:rsidRDefault="006E4FAB" w:rsidP="00AD6940">
      <w:pPr>
        <w:jc w:val="right"/>
      </w:pPr>
      <w:r w:rsidRPr="00E93DFD">
        <w:t>Zatwierdzone do użytku:</w:t>
      </w:r>
    </w:p>
    <w:p w:rsidR="006E4FAB" w:rsidRPr="00E93DFD" w:rsidRDefault="006E4FAB" w:rsidP="00AD6940">
      <w:pPr>
        <w:jc w:val="right"/>
      </w:pPr>
    </w:p>
    <w:p w:rsidR="00AD6940" w:rsidRPr="00E93DFD" w:rsidRDefault="00AD6940" w:rsidP="00AD6940">
      <w:pPr>
        <w:jc w:val="right"/>
      </w:pPr>
      <w:r w:rsidRPr="00E93DFD">
        <w:t>Marek Janikowski</w:t>
      </w:r>
    </w:p>
    <w:p w:rsidR="00AD6940" w:rsidRPr="00E93DFD" w:rsidRDefault="00AD6940" w:rsidP="00AD6940">
      <w:pPr>
        <w:jc w:val="right"/>
      </w:pPr>
      <w:r w:rsidRPr="00E93DFD">
        <w:t>(- Wójt Gminy Stoszowice</w:t>
      </w:r>
      <w:r w:rsidR="008B6489" w:rsidRPr="00E93DFD">
        <w:t xml:space="preserve"> </w:t>
      </w:r>
      <w:r w:rsidRPr="00E93DFD">
        <w:t>)</w:t>
      </w:r>
    </w:p>
    <w:p w:rsidR="006E4FAB" w:rsidRPr="00E93DFD" w:rsidRDefault="006E4FAB" w:rsidP="00AD6940">
      <w:pPr>
        <w:jc w:val="right"/>
      </w:pPr>
    </w:p>
    <w:p w:rsidR="006E4FAB" w:rsidRPr="00E93DFD" w:rsidRDefault="006E4FAB">
      <w:pPr>
        <w:jc w:val="center"/>
      </w:pPr>
    </w:p>
    <w:p w:rsidR="00BA2C7E" w:rsidRPr="00E93DFD" w:rsidRDefault="00BA2C7E">
      <w:pPr>
        <w:jc w:val="right"/>
      </w:pPr>
    </w:p>
    <w:p w:rsidR="00BA2C7E" w:rsidRPr="00E93DFD" w:rsidRDefault="00BA2C7E">
      <w:pPr>
        <w:jc w:val="right"/>
      </w:pPr>
    </w:p>
    <w:p w:rsidR="00BA2C7E" w:rsidRPr="00E93DFD" w:rsidRDefault="00BA2C7E">
      <w:pPr>
        <w:jc w:val="right"/>
      </w:pPr>
    </w:p>
    <w:p w:rsidR="00BA2C7E" w:rsidRPr="00E93DFD" w:rsidRDefault="00BA2C7E">
      <w:pPr>
        <w:jc w:val="right"/>
      </w:pPr>
    </w:p>
    <w:p w:rsidR="006E4FAB" w:rsidRPr="00E93DFD" w:rsidRDefault="006E4FAB">
      <w:pPr>
        <w:jc w:val="right"/>
      </w:pPr>
      <w:r w:rsidRPr="00E93DFD">
        <w:t>Stoszowice, dnia</w:t>
      </w:r>
      <w:r w:rsidR="001A5E66" w:rsidRPr="00E93DFD">
        <w:t xml:space="preserve"> 5</w:t>
      </w:r>
      <w:r w:rsidR="00BA2C7E" w:rsidRPr="00E93DFD">
        <w:t xml:space="preserve"> </w:t>
      </w:r>
      <w:r w:rsidR="001A5E66" w:rsidRPr="00E93DFD">
        <w:t>grudnia 2011</w:t>
      </w:r>
      <w:r w:rsidR="00BA2C7E" w:rsidRPr="00E93DFD">
        <w:t>r.</w:t>
      </w:r>
      <w:r w:rsidRPr="00E93DFD">
        <w:t xml:space="preserve"> </w:t>
      </w:r>
    </w:p>
    <w:p w:rsidR="006E4FAB" w:rsidRPr="00E93DFD" w:rsidRDefault="006E4FAB">
      <w:pPr>
        <w:jc w:val="right"/>
      </w:pPr>
    </w:p>
    <w:p w:rsidR="006E4FAB" w:rsidRPr="00E93DFD" w:rsidRDefault="00BA2C7E" w:rsidP="00C2741F">
      <w:pPr>
        <w:jc w:val="center"/>
        <w:rPr>
          <w:b/>
          <w:bCs/>
        </w:rPr>
      </w:pPr>
      <w:r w:rsidRPr="00E93DFD">
        <w:br w:type="page"/>
      </w:r>
      <w:r w:rsidR="006E4FAB" w:rsidRPr="00E93DFD">
        <w:rPr>
          <w:b/>
          <w:bCs/>
        </w:rPr>
        <w:lastRenderedPageBreak/>
        <w:t>Opis warunków i instrukcja dla wykonawców</w:t>
      </w:r>
    </w:p>
    <w:p w:rsidR="006E4FAB" w:rsidRPr="00E93DFD" w:rsidRDefault="006E4FAB">
      <w:pPr>
        <w:rPr>
          <w:b/>
          <w:bCs/>
        </w:rPr>
      </w:pPr>
    </w:p>
    <w:p w:rsidR="006E4FAB" w:rsidRPr="00E93DFD" w:rsidRDefault="006E4FAB">
      <w:pPr>
        <w:rPr>
          <w:b/>
          <w:bCs/>
        </w:rPr>
      </w:pPr>
    </w:p>
    <w:p w:rsidR="00C2741F" w:rsidRPr="00E93DFD" w:rsidRDefault="00C2741F">
      <w:pPr>
        <w:rPr>
          <w:b/>
          <w:bCs/>
        </w:rPr>
      </w:pPr>
    </w:p>
    <w:p w:rsidR="006E4FAB" w:rsidRPr="00E93DFD" w:rsidRDefault="006E4FAB">
      <w:pPr>
        <w:rPr>
          <w:b/>
          <w:bCs/>
          <w:i/>
        </w:rPr>
      </w:pPr>
      <w:r w:rsidRPr="00E93DFD">
        <w:rPr>
          <w:b/>
          <w:bCs/>
          <w:i/>
        </w:rPr>
        <w:t xml:space="preserve">I. Nazwa oraz </w:t>
      </w:r>
      <w:r w:rsidR="00832AC2" w:rsidRPr="00E93DFD">
        <w:rPr>
          <w:b/>
          <w:bCs/>
          <w:i/>
        </w:rPr>
        <w:t>a</w:t>
      </w:r>
      <w:r w:rsidRPr="00E93DFD">
        <w:rPr>
          <w:b/>
          <w:bCs/>
          <w:i/>
        </w:rPr>
        <w:t>dres zamawiającego.</w:t>
      </w:r>
    </w:p>
    <w:p w:rsidR="006E4FAB" w:rsidRPr="00E93DFD" w:rsidRDefault="006E4FAB">
      <w:pPr>
        <w:rPr>
          <w:b/>
          <w:bCs/>
        </w:rPr>
      </w:pPr>
    </w:p>
    <w:p w:rsidR="006E4FAB" w:rsidRPr="00E93DFD" w:rsidRDefault="006E4FAB">
      <w:pPr>
        <w:pStyle w:val="Tekstpodstawowy"/>
      </w:pPr>
      <w:r w:rsidRPr="00E93DFD">
        <w:t>Zamawiającym jest Gmina Stoszowice, w której imieniu działa Wójt Gminy</w:t>
      </w:r>
    </w:p>
    <w:p w:rsidR="006E4FAB" w:rsidRPr="00E93DFD" w:rsidRDefault="006E4FAB">
      <w:pPr>
        <w:numPr>
          <w:ilvl w:val="0"/>
          <w:numId w:val="3"/>
        </w:numPr>
      </w:pPr>
      <w:r w:rsidRPr="00E93DFD">
        <w:t>Gmina Stoszowice</w:t>
      </w:r>
    </w:p>
    <w:p w:rsidR="006E4FAB" w:rsidRPr="00E93DFD" w:rsidRDefault="006E4FAB">
      <w:pPr>
        <w:numPr>
          <w:ilvl w:val="0"/>
          <w:numId w:val="3"/>
        </w:numPr>
      </w:pPr>
      <w:r w:rsidRPr="00E93DFD">
        <w:t>57-213 Stoszowice 97</w:t>
      </w:r>
    </w:p>
    <w:p w:rsidR="006E4FAB" w:rsidRPr="00E93DFD" w:rsidRDefault="006E4FAB">
      <w:pPr>
        <w:numPr>
          <w:ilvl w:val="0"/>
          <w:numId w:val="3"/>
        </w:numPr>
      </w:pPr>
      <w:r w:rsidRPr="00E93DFD">
        <w:t>Tel. 74/8164510</w:t>
      </w:r>
    </w:p>
    <w:p w:rsidR="006E4FAB" w:rsidRPr="00E93DFD" w:rsidRDefault="006E4FAB">
      <w:pPr>
        <w:numPr>
          <w:ilvl w:val="0"/>
          <w:numId w:val="3"/>
        </w:numPr>
      </w:pPr>
      <w:r w:rsidRPr="00E93DFD">
        <w:t>Fax. 74/8181059</w:t>
      </w:r>
    </w:p>
    <w:p w:rsidR="006E4FAB" w:rsidRPr="00E93DFD" w:rsidRDefault="006E4FAB">
      <w:pPr>
        <w:numPr>
          <w:ilvl w:val="0"/>
          <w:numId w:val="3"/>
        </w:numPr>
      </w:pPr>
      <w:r w:rsidRPr="00E93DFD">
        <w:t xml:space="preserve">http: </w:t>
      </w:r>
      <w:hyperlink r:id="rId7" w:history="1">
        <w:r w:rsidRPr="00E93DFD">
          <w:rPr>
            <w:rStyle w:val="Hipercze"/>
          </w:rPr>
          <w:t>www.stoszowice.pl</w:t>
        </w:r>
      </w:hyperlink>
    </w:p>
    <w:p w:rsidR="006E4FAB" w:rsidRPr="00E93DFD" w:rsidRDefault="006E4FAB">
      <w:pPr>
        <w:numPr>
          <w:ilvl w:val="0"/>
          <w:numId w:val="3"/>
        </w:numPr>
      </w:pPr>
      <w:r w:rsidRPr="00E93DFD">
        <w:t xml:space="preserve">e-mail </w:t>
      </w:r>
      <w:hyperlink r:id="rId8" w:history="1">
        <w:r w:rsidR="001A3B0D" w:rsidRPr="00E93DFD">
          <w:rPr>
            <w:rStyle w:val="Hipercze"/>
          </w:rPr>
          <w:t>gmina@stoszowice.pl</w:t>
        </w:r>
      </w:hyperlink>
    </w:p>
    <w:p w:rsidR="006E4FAB" w:rsidRPr="00E93DFD" w:rsidRDefault="006E4FAB">
      <w:pPr>
        <w:numPr>
          <w:ilvl w:val="0"/>
          <w:numId w:val="3"/>
        </w:numPr>
      </w:pPr>
      <w:r w:rsidRPr="00E93DFD">
        <w:t>REGON: 890718455</w:t>
      </w:r>
    </w:p>
    <w:p w:rsidR="006E4FAB" w:rsidRPr="00E93DFD" w:rsidRDefault="006E4FAB">
      <w:pPr>
        <w:numPr>
          <w:ilvl w:val="0"/>
          <w:numId w:val="3"/>
        </w:numPr>
      </w:pPr>
      <w:r w:rsidRPr="00E93DFD">
        <w:t>NIP: 887-16-35-220</w:t>
      </w:r>
    </w:p>
    <w:p w:rsidR="006E4FAB" w:rsidRPr="00E93DFD" w:rsidRDefault="006E4FAB"/>
    <w:p w:rsidR="006E4FAB" w:rsidRPr="00E93DFD" w:rsidRDefault="006E4FAB">
      <w:pPr>
        <w:rPr>
          <w:b/>
          <w:bCs/>
          <w:i/>
        </w:rPr>
      </w:pPr>
      <w:r w:rsidRPr="00E93DFD">
        <w:rPr>
          <w:b/>
          <w:bCs/>
          <w:i/>
        </w:rPr>
        <w:t>II. Tryb udzielania zamówienia.</w:t>
      </w:r>
    </w:p>
    <w:p w:rsidR="00ED22C6" w:rsidRPr="00E93DFD" w:rsidRDefault="00ED22C6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</w:pPr>
      <w:r w:rsidRPr="00E93DFD">
        <w:t>Postępowanie jest prowadzone w trybie przetargu nieograniczonego po</w:t>
      </w:r>
      <w:r w:rsidR="00087FE8" w:rsidRPr="00E93DFD">
        <w:t>niżej</w:t>
      </w:r>
      <w:r w:rsidRPr="00E93DFD">
        <w:t xml:space="preserve"> 193 000 EURO </w:t>
      </w:r>
      <w:r w:rsidR="00ED22C6" w:rsidRPr="00E93DFD">
        <w:br/>
      </w:r>
      <w:r w:rsidRPr="00E93DFD">
        <w:t>w rozumieniu przepisów ustawy</w:t>
      </w:r>
      <w:r w:rsidR="001D124B" w:rsidRPr="00E93DFD">
        <w:t>.</w:t>
      </w:r>
    </w:p>
    <w:p w:rsidR="006E4FAB" w:rsidRPr="00E93DFD" w:rsidRDefault="006E4FAB"/>
    <w:p w:rsidR="006E4FAB" w:rsidRPr="00E93DFD" w:rsidRDefault="006E4FAB">
      <w:pPr>
        <w:rPr>
          <w:b/>
          <w:bCs/>
        </w:rPr>
      </w:pPr>
      <w:r w:rsidRPr="00E93DFD">
        <w:rPr>
          <w:b/>
          <w:bCs/>
        </w:rPr>
        <w:t>III. Opis przedmiotu zamówienia.</w:t>
      </w:r>
    </w:p>
    <w:p w:rsidR="006E4FAB" w:rsidRPr="00E93DFD" w:rsidRDefault="006E4FAB">
      <w:pPr>
        <w:rPr>
          <w:b/>
          <w:bCs/>
        </w:rPr>
      </w:pP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1. Przedmiotem postępowania jest udzielenie zamówienia publicznego pn: „Kredyt długoterminowy na sfinansowanie planowanego deficytu budżetu gminy Stoszowice oraz spłatę wcześniej zaciągniętych zobowiązań do wysokości </w:t>
      </w:r>
      <w:r w:rsidR="00087FE8" w:rsidRPr="00E93DFD">
        <w:rPr>
          <w:b/>
          <w:i/>
        </w:rPr>
        <w:t>2.302.648</w:t>
      </w:r>
      <w:r w:rsidRPr="00E93DFD">
        <w:rPr>
          <w:color w:val="262626"/>
        </w:rPr>
        <w:t xml:space="preserve"> zł” (słownie: </w:t>
      </w:r>
      <w:r w:rsidR="00087FE8" w:rsidRPr="00E93DFD">
        <w:rPr>
          <w:color w:val="262626"/>
        </w:rPr>
        <w:t xml:space="preserve">dwa miliony trzysta dwa tysiące sześćset czterdzieści osiem </w:t>
      </w:r>
      <w:r w:rsidRPr="00E93DFD">
        <w:rPr>
          <w:color w:val="262626"/>
        </w:rPr>
        <w:t xml:space="preserve">zł)”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2. Warunki kredytu: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1) kwota i waluta kredytu: </w:t>
      </w:r>
      <w:r w:rsidR="00087FE8" w:rsidRPr="00E93DFD">
        <w:rPr>
          <w:b/>
          <w:i/>
        </w:rPr>
        <w:t>2.302.648</w:t>
      </w:r>
      <w:r w:rsidRPr="00E93DFD">
        <w:rPr>
          <w:color w:val="262626"/>
        </w:rPr>
        <w:t xml:space="preserve"> PLN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2) planowana wypłata kredytu nastąpi w następujących transzach: </w:t>
      </w:r>
    </w:p>
    <w:p w:rsidR="001B4AB3" w:rsidRPr="00E93DFD" w:rsidRDefault="001B4AB3" w:rsidP="001B4AB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I transza: </w:t>
      </w:r>
      <w:r w:rsidR="00087FE8" w:rsidRPr="00E93DFD">
        <w:rPr>
          <w:rFonts w:eastAsia="Calibri"/>
          <w:b/>
          <w:i/>
          <w:lang w:eastAsia="en-US"/>
        </w:rPr>
        <w:t>2.302.648</w:t>
      </w:r>
      <w:r w:rsidR="00087FE8" w:rsidRPr="00E93DFD">
        <w:rPr>
          <w:color w:val="262626"/>
        </w:rPr>
        <w:t xml:space="preserve"> zł: 30.12.2011</w:t>
      </w:r>
      <w:r w:rsidRPr="00E93DFD">
        <w:rPr>
          <w:color w:val="262626"/>
        </w:rPr>
        <w:t>r.</w:t>
      </w:r>
    </w:p>
    <w:p w:rsidR="001B4AB3" w:rsidRPr="00E93DFD" w:rsidRDefault="00087FE8" w:rsidP="001B4AB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>3) okres spłaty kredytu: 5</w:t>
      </w:r>
      <w:r w:rsidR="001B4AB3" w:rsidRPr="00E93DFD">
        <w:rPr>
          <w:color w:val="262626"/>
        </w:rPr>
        <w:t xml:space="preserve"> lat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4) sposób spłaty rat kapitałowych: </w:t>
      </w:r>
      <w:r w:rsidR="00087FE8" w:rsidRPr="00E93DFD">
        <w:rPr>
          <w:color w:val="262626"/>
        </w:rPr>
        <w:t>60</w:t>
      </w:r>
      <w:r w:rsidRPr="00E93DFD">
        <w:rPr>
          <w:color w:val="262626"/>
        </w:rPr>
        <w:t xml:space="preserve"> rat miesięcznych,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5) raty kapitałowe płatne zgodnie z załącznikiem nr </w:t>
      </w:r>
      <w:r w:rsidR="00087FE8" w:rsidRPr="00E93DFD">
        <w:rPr>
          <w:color w:val="262626"/>
        </w:rPr>
        <w:t>2, począwszy od 10 stycznia 2012</w:t>
      </w:r>
      <w:r w:rsidRPr="00E93DFD">
        <w:rPr>
          <w:color w:val="262626"/>
        </w:rPr>
        <w:t>.r. do 10.12.20</w:t>
      </w:r>
      <w:r w:rsidR="00087FE8" w:rsidRPr="00E93DFD">
        <w:rPr>
          <w:color w:val="262626"/>
        </w:rPr>
        <w:t>16</w:t>
      </w:r>
      <w:r w:rsidRPr="00E93DFD">
        <w:rPr>
          <w:color w:val="262626"/>
        </w:rPr>
        <w:t xml:space="preserve">r., w przypadku gdy termin spłaty kredytu przypadnie na dzień wolny od pracy wymagalne zobowiązanie zostanie uregulowane w pierwszy dzień roboczy następujący po wyznaczonej dacie spłaty,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6) w przypadku niewykorzystania pełnej kwoty kredytu zostaną pomniejszone ostatnie raty kapitałowe, </w:t>
      </w:r>
    </w:p>
    <w:p w:rsidR="001B4AB3" w:rsidRPr="00E93DFD" w:rsidRDefault="001B4AB3" w:rsidP="001B4AB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7) termin wykorzystania kredytu– w okresie od dnia </w:t>
      </w:r>
      <w:r w:rsidR="00087FE8" w:rsidRPr="00E93DFD">
        <w:rPr>
          <w:color w:val="262626"/>
        </w:rPr>
        <w:t>30.</w:t>
      </w:r>
      <w:r w:rsidR="00B8105B">
        <w:rPr>
          <w:color w:val="262626"/>
        </w:rPr>
        <w:t>12</w:t>
      </w:r>
      <w:r w:rsidR="00087FE8" w:rsidRPr="00E93DFD">
        <w:rPr>
          <w:color w:val="262626"/>
        </w:rPr>
        <w:t>.2011</w:t>
      </w:r>
      <w:r w:rsidRPr="00E93DFD">
        <w:rPr>
          <w:color w:val="262626"/>
        </w:rPr>
        <w:t xml:space="preserve">r. do dnia </w:t>
      </w:r>
      <w:r w:rsidR="00087FE8" w:rsidRPr="00E93DFD">
        <w:rPr>
          <w:color w:val="262626"/>
        </w:rPr>
        <w:t>31.12.2011</w:t>
      </w:r>
      <w:r w:rsidRPr="00E93DFD">
        <w:rPr>
          <w:color w:val="262626"/>
        </w:rPr>
        <w:t>r</w:t>
      </w:r>
      <w:r w:rsidR="006C0E6A" w:rsidRPr="00E93DFD">
        <w:rPr>
          <w:color w:val="262626"/>
        </w:rPr>
        <w:t>.</w:t>
      </w:r>
      <w:r w:rsidRPr="00E93DFD">
        <w:rPr>
          <w:color w:val="262626"/>
        </w:rPr>
        <w:t xml:space="preserve"> na pisemny wniosek o uruchomienie transzy kredytu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8) marża banku – stała w całym okresie kredytowania, </w:t>
      </w:r>
    </w:p>
    <w:p w:rsidR="001B4AB3" w:rsidRPr="00E93DFD" w:rsidRDefault="001B4AB3" w:rsidP="001B4AB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lastRenderedPageBreak/>
        <w:t xml:space="preserve">9) sposób ustalenia stopy procentowej: ustalenie według zmiennej stopy procentowej w stosunku rocznym, składającej się ze stałej marży banku oraz zmiennej stawki referencyjnej WIBOR 1M wyznaczanej na dwa dni robocze przed końcem miesiąca i obowiązującej od 1 dnia następnego miesiąca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>10) okres karencji w spłacie</w:t>
      </w:r>
      <w:r w:rsidR="002A58E5" w:rsidRPr="00E93DFD">
        <w:rPr>
          <w:color w:val="262626"/>
        </w:rPr>
        <w:t xml:space="preserve"> odsetek – do 10.01.2012</w:t>
      </w:r>
      <w:r w:rsidRPr="00E93DFD">
        <w:rPr>
          <w:color w:val="262626"/>
        </w:rPr>
        <w:t xml:space="preserve">r.,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11) raty odsetkowe płatne do 10 każdego miesiąca naliczane na ostatni dzień poprzedniego </w:t>
      </w:r>
      <w:r w:rsidR="002A58E5" w:rsidRPr="00E93DFD">
        <w:rPr>
          <w:color w:val="262626"/>
        </w:rPr>
        <w:t>miesiąca począwszy od 10.01.2012</w:t>
      </w:r>
      <w:r w:rsidRPr="00E93DFD">
        <w:rPr>
          <w:color w:val="262626"/>
        </w:rPr>
        <w:t>r.; ostatnia rata odsetkowa płatna po uregulowaniu ostatniej raty kapitałowej, lecz nie później niż do 31.12.20</w:t>
      </w:r>
      <w:r w:rsidR="002A58E5" w:rsidRPr="00E93DFD">
        <w:rPr>
          <w:color w:val="262626"/>
        </w:rPr>
        <w:t>16</w:t>
      </w:r>
      <w:r w:rsidRPr="00E93DFD">
        <w:rPr>
          <w:color w:val="262626"/>
        </w:rPr>
        <w:t xml:space="preserve">r.; w przypadku gdy termin spłaty kredytu przypadnie na dzień wolny od pracy wymagalne zobowiązanie zostanie uregulowane w pierwszy dzień roboczy następujący po wyznaczonej dacie spłaty,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12) za datę spłaty kredytu rozumie się datę wpływu środków na rachunek banku, </w:t>
      </w:r>
    </w:p>
    <w:p w:rsidR="001B4AB3" w:rsidRPr="00E93DFD" w:rsidRDefault="001B4AB3" w:rsidP="001B4AB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13) zamawiający zastrzega sobie możliwość wcześniejszej spłaty kredytu bez dodatkowych prowizji i opłat – warunkiem wcześniejszej spłaty kredytu jest pisemne zawiadomienie Banku o spłacie na co najmniej 3 dni przed planowaną datą spłaty;,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14) wysokość jednorazowej prowizji bankowej od rozpatrzenia wniosku oraz udzielenia kredytu – 0%,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15) wysokość prowizji od niewykorzystanej kwoty kredytu – 0%,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16) wysokość prowizji od przedterminowo spłaconej kwoty kredytu lub jego raty – 0%, </w:t>
      </w:r>
    </w:p>
    <w:p w:rsidR="001B4AB3" w:rsidRPr="00E93DFD" w:rsidRDefault="001B4AB3" w:rsidP="001B4AB3">
      <w:pPr>
        <w:pStyle w:val="Default"/>
        <w:spacing w:line="360" w:lineRule="auto"/>
        <w:jc w:val="both"/>
        <w:rPr>
          <w:color w:val="262626"/>
        </w:rPr>
      </w:pPr>
      <w:r w:rsidRPr="00E93DFD">
        <w:rPr>
          <w:color w:val="262626"/>
        </w:rPr>
        <w:t xml:space="preserve">17) sposób zabezpieczenia kredytu – weksel in blanco wraz z deklaracją wekslową wystawiony przez zamawiającego. </w:t>
      </w:r>
    </w:p>
    <w:p w:rsidR="006E4FAB" w:rsidRPr="00E93DFD" w:rsidRDefault="006E4FAB">
      <w:pPr>
        <w:jc w:val="both"/>
      </w:pPr>
    </w:p>
    <w:p w:rsidR="006E4FAB" w:rsidRPr="00E93DFD" w:rsidRDefault="006E4FAB" w:rsidP="006033F6">
      <w:pPr>
        <w:jc w:val="both"/>
        <w:rPr>
          <w:b/>
        </w:rPr>
      </w:pPr>
      <w:r w:rsidRPr="00E93DFD">
        <w:rPr>
          <w:b/>
        </w:rPr>
        <w:t>Oznaczenie wg Wspólnego Słownik</w:t>
      </w:r>
      <w:r w:rsidR="003F329D" w:rsidRPr="00E93DFD">
        <w:rPr>
          <w:b/>
        </w:rPr>
        <w:t>a Zamówień: Kod CPV: 66.113000-5</w:t>
      </w:r>
      <w:r w:rsidRPr="00E93DFD">
        <w:rPr>
          <w:b/>
        </w:rPr>
        <w:t xml:space="preserve"> </w:t>
      </w:r>
    </w:p>
    <w:p w:rsidR="001D124B" w:rsidRPr="00E93DFD" w:rsidRDefault="001D124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</w:pPr>
      <w:r w:rsidRPr="00E93DFD">
        <w:t xml:space="preserve">Informację dla Wykonawców o sytuacji finansowej i zdolności kredytowej oraz sprawozdania budżetowe Zamawiającego zamieszczone zostały na stronach Biuletynu Informacji Publicznej – </w:t>
      </w:r>
      <w:hyperlink r:id="rId9" w:history="1">
        <w:r w:rsidRPr="00E93DFD">
          <w:rPr>
            <w:rStyle w:val="Hipercze"/>
          </w:rPr>
          <w:t>www.stoszowice.pl</w:t>
        </w:r>
      </w:hyperlink>
      <w:r w:rsidRPr="00E93DFD">
        <w:t>, są to następujące dokumenty:</w:t>
      </w:r>
    </w:p>
    <w:p w:rsidR="006E4FAB" w:rsidRPr="00E93DFD" w:rsidRDefault="00DA7CF3" w:rsidP="006A2A5F">
      <w:pPr>
        <w:numPr>
          <w:ilvl w:val="0"/>
          <w:numId w:val="6"/>
        </w:numPr>
        <w:ind w:left="714" w:hanging="357"/>
        <w:jc w:val="both"/>
      </w:pPr>
      <w:r>
        <w:t>Uchwała nr IV/304/2010</w:t>
      </w:r>
      <w:r w:rsidR="00342774" w:rsidRPr="00E93DFD">
        <w:t xml:space="preserve"> Składu Orzekającego Regionalnej Izby Obrachunkowej </w:t>
      </w:r>
      <w:r w:rsidR="00342774" w:rsidRPr="00E93DFD">
        <w:br/>
      </w:r>
      <w:r>
        <w:t>we Wrocławiu z dnia 21 grudnia 201</w:t>
      </w:r>
      <w:r w:rsidR="00B8105B">
        <w:t>0</w:t>
      </w:r>
      <w:r w:rsidR="00342774" w:rsidRPr="00E93DFD">
        <w:t>r., w sprawie opinii o możliwości sfinansowania prognozowanego deficytu</w:t>
      </w:r>
      <w:r>
        <w:t xml:space="preserve"> przedstawionego w projekcie uchwały budżetowej na rok 2011 – załącznik nr 5</w:t>
      </w:r>
      <w:r w:rsidR="00342774" w:rsidRPr="00E93DFD">
        <w:t>,</w:t>
      </w:r>
    </w:p>
    <w:p w:rsidR="00082E54" w:rsidRPr="00E93DFD" w:rsidRDefault="001C0905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Sprawozdanie Rb-NDS o nadwyżce i deficycie za </w:t>
      </w:r>
      <w:r w:rsidR="00DA7CF3">
        <w:rPr>
          <w:rFonts w:eastAsia="Times New Roman"/>
          <w:iCs/>
          <w:kern w:val="0"/>
        </w:rPr>
        <w:t>II</w:t>
      </w:r>
      <w:r w:rsidR="00DA7CF3" w:rsidRPr="00E93DFD">
        <w:rPr>
          <w:rFonts w:eastAsia="Times New Roman"/>
          <w:iCs/>
          <w:kern w:val="0"/>
        </w:rPr>
        <w:t xml:space="preserve">I </w:t>
      </w:r>
      <w:r w:rsidR="00DA7CF3">
        <w:rPr>
          <w:rFonts w:eastAsia="Times New Roman"/>
          <w:iCs/>
          <w:kern w:val="0"/>
        </w:rPr>
        <w:t>kwartał 2011</w:t>
      </w:r>
      <w:r w:rsidR="00DA7CF3" w:rsidRPr="00E93DFD">
        <w:rPr>
          <w:rFonts w:eastAsia="Times New Roman"/>
          <w:iCs/>
          <w:kern w:val="0"/>
        </w:rPr>
        <w:t>r</w:t>
      </w:r>
      <w:r w:rsidRPr="00E93DFD">
        <w:rPr>
          <w:rFonts w:eastAsia="Times New Roman"/>
          <w:iCs/>
          <w:kern w:val="0"/>
        </w:rPr>
        <w:t>.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DA7CF3">
        <w:t>– Załącznik nr 6</w:t>
      </w:r>
      <w:r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Sprawozdanie Rb-27S z wykonania dochodów budżetowych za </w:t>
      </w:r>
      <w:r w:rsidR="00DA7CF3">
        <w:rPr>
          <w:rFonts w:eastAsia="Times New Roman"/>
          <w:iCs/>
          <w:kern w:val="0"/>
        </w:rPr>
        <w:t>II</w:t>
      </w:r>
      <w:r w:rsidRPr="00E93DFD">
        <w:rPr>
          <w:rFonts w:eastAsia="Times New Roman"/>
          <w:iCs/>
          <w:kern w:val="0"/>
        </w:rPr>
        <w:t xml:space="preserve">I </w:t>
      </w:r>
      <w:r w:rsidR="00DA7CF3">
        <w:rPr>
          <w:rFonts w:eastAsia="Times New Roman"/>
          <w:iCs/>
          <w:kern w:val="0"/>
        </w:rPr>
        <w:t>kwartał 2011</w:t>
      </w:r>
      <w:r w:rsidRPr="00E93DFD">
        <w:rPr>
          <w:rFonts w:eastAsia="Times New Roman"/>
          <w:iCs/>
          <w:kern w:val="0"/>
        </w:rPr>
        <w:t>r</w:t>
      </w:r>
      <w:r w:rsidR="008B6489" w:rsidRPr="00E93DFD">
        <w:rPr>
          <w:rFonts w:eastAsia="Times New Roman"/>
          <w:iCs/>
          <w:kern w:val="0"/>
        </w:rPr>
        <w:t xml:space="preserve">. </w:t>
      </w:r>
      <w:r w:rsidR="00DA7CF3">
        <w:t>– Załącznik nr 7</w:t>
      </w:r>
      <w:r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8B6489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Sprawozdanie Rb-28S z wykonania wydatków budżetowych </w:t>
      </w:r>
      <w:r w:rsidR="00DA7CF3" w:rsidRPr="00E93DFD">
        <w:rPr>
          <w:rFonts w:eastAsia="Times New Roman"/>
          <w:iCs/>
          <w:kern w:val="0"/>
        </w:rPr>
        <w:t xml:space="preserve">za </w:t>
      </w:r>
      <w:r w:rsidR="00DA7CF3">
        <w:rPr>
          <w:rFonts w:eastAsia="Times New Roman"/>
          <w:iCs/>
          <w:kern w:val="0"/>
        </w:rPr>
        <w:t>II</w:t>
      </w:r>
      <w:r w:rsidR="00DA7CF3" w:rsidRPr="00E93DFD">
        <w:rPr>
          <w:rFonts w:eastAsia="Times New Roman"/>
          <w:iCs/>
          <w:kern w:val="0"/>
        </w:rPr>
        <w:t xml:space="preserve">I </w:t>
      </w:r>
      <w:r w:rsidR="00DA7CF3">
        <w:rPr>
          <w:rFonts w:eastAsia="Times New Roman"/>
          <w:iCs/>
          <w:kern w:val="0"/>
        </w:rPr>
        <w:t>kwartał 2011</w:t>
      </w:r>
      <w:r w:rsidR="00DA7CF3" w:rsidRPr="00E93DFD">
        <w:rPr>
          <w:rFonts w:eastAsia="Times New Roman"/>
          <w:iCs/>
          <w:kern w:val="0"/>
        </w:rPr>
        <w:t>r.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DA7CF3">
        <w:t>– Załącznik nr 8</w:t>
      </w:r>
      <w:r w:rsidR="008B6489"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8B6489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Sprawozdanie Rb-Z o zobowiązaniach </w:t>
      </w:r>
      <w:r w:rsidR="00DA7CF3" w:rsidRPr="00E93DFD">
        <w:rPr>
          <w:rFonts w:eastAsia="Times New Roman"/>
          <w:iCs/>
          <w:kern w:val="0"/>
        </w:rPr>
        <w:t xml:space="preserve">za </w:t>
      </w:r>
      <w:r w:rsidR="00DA7CF3">
        <w:rPr>
          <w:rFonts w:eastAsia="Times New Roman"/>
          <w:iCs/>
          <w:kern w:val="0"/>
        </w:rPr>
        <w:t>II</w:t>
      </w:r>
      <w:r w:rsidR="00DA7CF3" w:rsidRPr="00E93DFD">
        <w:rPr>
          <w:rFonts w:eastAsia="Times New Roman"/>
          <w:iCs/>
          <w:kern w:val="0"/>
        </w:rPr>
        <w:t xml:space="preserve">I </w:t>
      </w:r>
      <w:r w:rsidR="00DA7CF3">
        <w:rPr>
          <w:rFonts w:eastAsia="Times New Roman"/>
          <w:iCs/>
          <w:kern w:val="0"/>
        </w:rPr>
        <w:t>kwartał 2011</w:t>
      </w:r>
      <w:r w:rsidR="00DA7CF3" w:rsidRPr="00E93DFD">
        <w:rPr>
          <w:rFonts w:eastAsia="Times New Roman"/>
          <w:iCs/>
          <w:kern w:val="0"/>
        </w:rPr>
        <w:t>r.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DA7CF3">
        <w:t>– Załącznik nr 9</w:t>
      </w:r>
      <w:r w:rsidR="008B6489"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8B6489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Sprawozdanie Rb-N o należnościach </w:t>
      </w:r>
      <w:r w:rsidR="00DA7CF3" w:rsidRPr="00E93DFD">
        <w:rPr>
          <w:rFonts w:eastAsia="Times New Roman"/>
          <w:iCs/>
          <w:kern w:val="0"/>
        </w:rPr>
        <w:t xml:space="preserve">za </w:t>
      </w:r>
      <w:r w:rsidR="00DA7CF3">
        <w:rPr>
          <w:rFonts w:eastAsia="Times New Roman"/>
          <w:iCs/>
          <w:kern w:val="0"/>
        </w:rPr>
        <w:t>II</w:t>
      </w:r>
      <w:r w:rsidR="00DA7CF3" w:rsidRPr="00E93DFD">
        <w:rPr>
          <w:rFonts w:eastAsia="Times New Roman"/>
          <w:iCs/>
          <w:kern w:val="0"/>
        </w:rPr>
        <w:t xml:space="preserve">I </w:t>
      </w:r>
      <w:r w:rsidR="00DA7CF3">
        <w:rPr>
          <w:rFonts w:eastAsia="Times New Roman"/>
          <w:iCs/>
          <w:kern w:val="0"/>
        </w:rPr>
        <w:t>kwartał 2011</w:t>
      </w:r>
      <w:r w:rsidR="00DA7CF3" w:rsidRPr="00E93DFD">
        <w:rPr>
          <w:rFonts w:eastAsia="Times New Roman"/>
          <w:iCs/>
          <w:kern w:val="0"/>
        </w:rPr>
        <w:t>r.</w:t>
      </w:r>
      <w:r w:rsidRPr="00E93DFD">
        <w:rPr>
          <w:rFonts w:eastAsia="Times New Roman"/>
          <w:iCs/>
          <w:kern w:val="0"/>
        </w:rPr>
        <w:t>-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DA7CF3">
        <w:t>– Załącznik nr 10</w:t>
      </w:r>
      <w:r w:rsidR="008B6489" w:rsidRPr="00E93DFD">
        <w:rPr>
          <w:rFonts w:eastAsia="Times New Roman"/>
          <w:iCs/>
          <w:kern w:val="0"/>
        </w:rPr>
        <w:t>,</w:t>
      </w:r>
    </w:p>
    <w:p w:rsidR="001C0905" w:rsidRPr="00E93DFD" w:rsidRDefault="002F7042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>Decyzja ZUS</w:t>
      </w:r>
      <w:r w:rsidR="002612B3" w:rsidRPr="00E93DFD">
        <w:rPr>
          <w:rFonts w:eastAsia="Times New Roman"/>
          <w:iCs/>
          <w:kern w:val="0"/>
        </w:rPr>
        <w:t xml:space="preserve"> informująca</w:t>
      </w:r>
      <w:r w:rsidR="001C0905" w:rsidRPr="00E93DFD">
        <w:rPr>
          <w:rFonts w:eastAsia="Times New Roman"/>
          <w:iCs/>
          <w:kern w:val="0"/>
        </w:rPr>
        <w:t>,</w:t>
      </w:r>
      <w:r w:rsidR="002612B3" w:rsidRPr="00E93DFD">
        <w:rPr>
          <w:rFonts w:eastAsia="Times New Roman"/>
          <w:iCs/>
          <w:kern w:val="0"/>
        </w:rPr>
        <w:t xml:space="preserve"> że Gmina Stoszowice nie figuruje w rejestrze płatników</w:t>
      </w:r>
      <w:r w:rsidR="008B6489" w:rsidRPr="00E93DFD">
        <w:rPr>
          <w:rFonts w:eastAsia="Times New Roman"/>
          <w:iCs/>
          <w:kern w:val="0"/>
        </w:rPr>
        <w:t xml:space="preserve">  </w:t>
      </w:r>
      <w:r w:rsidR="00DA7CF3">
        <w:t>– Załącznik nr 11</w:t>
      </w:r>
      <w:r w:rsidR="002612B3" w:rsidRPr="00E93DFD">
        <w:rPr>
          <w:rFonts w:eastAsia="Times New Roman"/>
          <w:iCs/>
          <w:kern w:val="0"/>
        </w:rPr>
        <w:t>,</w:t>
      </w:r>
    </w:p>
    <w:p w:rsidR="001C0905" w:rsidRPr="00E93DFD" w:rsidRDefault="002F7042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Zaświadczenie </w:t>
      </w:r>
      <w:r w:rsidR="001C0905" w:rsidRPr="00E93DFD">
        <w:rPr>
          <w:rFonts w:eastAsia="Times New Roman"/>
          <w:iCs/>
          <w:kern w:val="0"/>
        </w:rPr>
        <w:t xml:space="preserve">o niezaleganiu z opłacaniem podatków 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DA7CF3">
        <w:t>– Załącznik nr 12</w:t>
      </w:r>
      <w:r w:rsidR="008B6489" w:rsidRPr="00E93DFD">
        <w:rPr>
          <w:rFonts w:eastAsia="Times New Roman"/>
          <w:iCs/>
          <w:kern w:val="0"/>
        </w:rPr>
        <w:t xml:space="preserve"> </w:t>
      </w:r>
      <w:r w:rsidR="001C0905"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Zaświadczenie o numerze </w:t>
      </w:r>
      <w:r w:rsidR="006A2A5F" w:rsidRPr="00E93DFD">
        <w:rPr>
          <w:rFonts w:eastAsia="Times New Roman"/>
          <w:iCs/>
          <w:kern w:val="0"/>
        </w:rPr>
        <w:t>id</w:t>
      </w:r>
      <w:r w:rsidR="002F7042" w:rsidRPr="00E93DFD">
        <w:rPr>
          <w:rFonts w:eastAsia="Times New Roman"/>
          <w:iCs/>
          <w:kern w:val="0"/>
        </w:rPr>
        <w:t>entyfikacyjnym Gminy Stoszowice</w:t>
      </w:r>
      <w:r w:rsidRPr="00E93DFD">
        <w:rPr>
          <w:rFonts w:eastAsia="Times New Roman"/>
          <w:iCs/>
          <w:kern w:val="0"/>
        </w:rPr>
        <w:t xml:space="preserve"> REGON</w:t>
      </w:r>
      <w:r w:rsidR="008B6489" w:rsidRPr="00E93DFD">
        <w:rPr>
          <w:rFonts w:eastAsia="Times New Roman"/>
          <w:iCs/>
          <w:kern w:val="0"/>
        </w:rPr>
        <w:t xml:space="preserve"> - </w:t>
      </w:r>
      <w:r w:rsidR="008B6489" w:rsidRPr="00E93DFD">
        <w:t xml:space="preserve">– Załącznik </w:t>
      </w:r>
      <w:r w:rsidR="008B6489" w:rsidRPr="00E93DFD">
        <w:br/>
      </w:r>
      <w:r w:rsidR="00DA7CF3">
        <w:lastRenderedPageBreak/>
        <w:t>nr 13</w:t>
      </w:r>
      <w:r w:rsidR="002F7042" w:rsidRPr="00E93DFD">
        <w:rPr>
          <w:rFonts w:eastAsia="Times New Roman"/>
          <w:iCs/>
          <w:kern w:val="0"/>
        </w:rPr>
        <w:t>,</w:t>
      </w:r>
    </w:p>
    <w:p w:rsidR="001C0905" w:rsidRPr="00E93DFD" w:rsidRDefault="001C0905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 xml:space="preserve">Decyzja o Numerze Identyfikacji Podatkowej Gminy </w:t>
      </w:r>
      <w:r w:rsidR="006A2A5F" w:rsidRPr="00E93DFD">
        <w:rPr>
          <w:rFonts w:eastAsia="Times New Roman"/>
          <w:iCs/>
          <w:kern w:val="0"/>
        </w:rPr>
        <w:t>Stoszowice</w:t>
      </w:r>
      <w:r w:rsidR="008B6489" w:rsidRPr="00E93DFD">
        <w:rPr>
          <w:rFonts w:eastAsia="Times New Roman"/>
          <w:iCs/>
          <w:kern w:val="0"/>
        </w:rPr>
        <w:t xml:space="preserve">  </w:t>
      </w:r>
      <w:r w:rsidR="00DA7CF3">
        <w:t>– Załącznik nr 14</w:t>
      </w:r>
      <w:r w:rsidR="006A2A5F" w:rsidRPr="00E93DFD">
        <w:rPr>
          <w:rFonts w:eastAsia="Times New Roman"/>
          <w:iCs/>
          <w:kern w:val="0"/>
        </w:rPr>
        <w:t>,</w:t>
      </w:r>
    </w:p>
    <w:p w:rsidR="0058762A" w:rsidRPr="00E93DFD" w:rsidRDefault="0058762A" w:rsidP="006A2A5F">
      <w:pPr>
        <w:numPr>
          <w:ilvl w:val="0"/>
          <w:numId w:val="6"/>
        </w:numPr>
        <w:ind w:left="714" w:hanging="357"/>
        <w:jc w:val="both"/>
      </w:pPr>
      <w:r w:rsidRPr="00E93DFD">
        <w:rPr>
          <w:rFonts w:eastAsia="Times New Roman"/>
          <w:iCs/>
          <w:kern w:val="0"/>
        </w:rPr>
        <w:t>Informacja o kszt</w:t>
      </w:r>
      <w:r w:rsidR="000E0697">
        <w:rPr>
          <w:rFonts w:eastAsia="Times New Roman"/>
          <w:iCs/>
          <w:kern w:val="0"/>
        </w:rPr>
        <w:t>ałtowaniu się kwoty długu w 2011</w:t>
      </w:r>
      <w:r w:rsidRPr="00E93DFD">
        <w:rPr>
          <w:rFonts w:eastAsia="Times New Roman"/>
          <w:iCs/>
          <w:kern w:val="0"/>
        </w:rPr>
        <w:t xml:space="preserve">r i w latach następnych </w:t>
      </w:r>
      <w:r w:rsidR="000E0697">
        <w:t xml:space="preserve">– Załącznik </w:t>
      </w:r>
      <w:r w:rsidR="000E0697">
        <w:br/>
        <w:t>nr 15</w:t>
      </w:r>
      <w:r w:rsidR="00B90F17" w:rsidRPr="00E93DFD">
        <w:t>,</w:t>
      </w:r>
    </w:p>
    <w:p w:rsidR="00B90F17" w:rsidRPr="00E93DFD" w:rsidRDefault="00B90F17" w:rsidP="006A2A5F">
      <w:pPr>
        <w:numPr>
          <w:ilvl w:val="0"/>
          <w:numId w:val="6"/>
        </w:numPr>
        <w:ind w:left="714" w:hanging="357"/>
        <w:jc w:val="both"/>
      </w:pPr>
      <w:r w:rsidRPr="00E93DFD">
        <w:t>Uchwała nr VII/53/2007 Rady Gminy Stoszowice z dnia 28 września 2007r. w sprawie powołania S</w:t>
      </w:r>
      <w:r w:rsidR="000E0697">
        <w:t>karbnika Gminy - Załącznik nr 16</w:t>
      </w:r>
      <w:r w:rsidRPr="00E93DFD">
        <w:t>,</w:t>
      </w:r>
    </w:p>
    <w:p w:rsidR="00B90F17" w:rsidRPr="00E93DFD" w:rsidRDefault="00B90F17" w:rsidP="006A2A5F">
      <w:pPr>
        <w:numPr>
          <w:ilvl w:val="0"/>
          <w:numId w:val="6"/>
        </w:numPr>
        <w:ind w:left="714" w:hanging="357"/>
        <w:jc w:val="both"/>
      </w:pPr>
      <w:r w:rsidRPr="00E93DFD">
        <w:t xml:space="preserve">Zaświadczenie  z dnia </w:t>
      </w:r>
      <w:r w:rsidR="00DF60CD">
        <w:t xml:space="preserve">22 listopada 2010 </w:t>
      </w:r>
      <w:r w:rsidRPr="00E93DFD">
        <w:t>r. o wyborze Wójta gm</w:t>
      </w:r>
      <w:r w:rsidR="000E0697">
        <w:t>iny Stoszowice - Załącznik nr 17</w:t>
      </w:r>
      <w:r w:rsidRPr="00E93DFD">
        <w:t>.</w:t>
      </w:r>
    </w:p>
    <w:p w:rsidR="002612B3" w:rsidRPr="00E93DFD" w:rsidRDefault="002612B3" w:rsidP="00E93934">
      <w:pPr>
        <w:spacing w:line="360" w:lineRule="auto"/>
        <w:jc w:val="both"/>
        <w:rPr>
          <w:b/>
          <w:bCs/>
        </w:rPr>
      </w:pPr>
    </w:p>
    <w:p w:rsidR="006E4FAB" w:rsidRPr="00E93DFD" w:rsidRDefault="006E4FAB" w:rsidP="00E93934">
      <w:pPr>
        <w:spacing w:line="360" w:lineRule="auto"/>
        <w:jc w:val="both"/>
        <w:rPr>
          <w:b/>
          <w:bCs/>
        </w:rPr>
      </w:pPr>
      <w:r w:rsidRPr="00E93DFD">
        <w:rPr>
          <w:b/>
          <w:bCs/>
        </w:rPr>
        <w:t>IV. Termin wykonania zamówienia.</w:t>
      </w:r>
    </w:p>
    <w:p w:rsidR="006E4FAB" w:rsidRPr="00E93DFD" w:rsidRDefault="006E4FAB">
      <w:pPr>
        <w:jc w:val="both"/>
        <w:rPr>
          <w:b/>
          <w:bCs/>
        </w:rPr>
      </w:pPr>
    </w:p>
    <w:p w:rsidR="006E4FAB" w:rsidRPr="00E93DFD" w:rsidRDefault="006E4FAB">
      <w:pPr>
        <w:pStyle w:val="Tekstpodstawowy"/>
        <w:jc w:val="both"/>
      </w:pPr>
      <w:r w:rsidRPr="00E93DFD">
        <w:t>Termin realizacji: od dnia</w:t>
      </w:r>
      <w:r w:rsidR="001B4AB3" w:rsidRPr="00E93DFD">
        <w:t xml:space="preserve"> </w:t>
      </w:r>
      <w:r w:rsidR="00B8105B">
        <w:t>30-12-2011</w:t>
      </w:r>
      <w:r w:rsidR="000F179F" w:rsidRPr="00E93DFD">
        <w:t xml:space="preserve">. </w:t>
      </w:r>
      <w:r w:rsidR="006A2A5F" w:rsidRPr="00E93DFD">
        <w:t>do</w:t>
      </w:r>
      <w:r w:rsidR="000F179F" w:rsidRPr="00E93DFD">
        <w:t xml:space="preserve"> </w:t>
      </w:r>
      <w:r w:rsidR="00E93934" w:rsidRPr="00E93DFD">
        <w:t xml:space="preserve">dnia </w:t>
      </w:r>
      <w:r w:rsidR="00832AC2" w:rsidRPr="00E93DFD">
        <w:t>31</w:t>
      </w:r>
      <w:r w:rsidR="002A58E5" w:rsidRPr="00E93DFD">
        <w:t>.12.2016</w:t>
      </w:r>
      <w:r w:rsidR="000F179F" w:rsidRPr="00E93DFD">
        <w:t>r.</w:t>
      </w:r>
      <w:r w:rsidR="006A2A5F" w:rsidRPr="00E93DFD">
        <w:t xml:space="preserve"> </w:t>
      </w:r>
      <w:r w:rsidRPr="00E93DFD">
        <w:t>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V. Opis warunków udziału w postępowaniu oraz opis sposobu dokonywania oceny spełnienia tych warunków.</w:t>
      </w:r>
    </w:p>
    <w:p w:rsidR="006E4FAB" w:rsidRPr="00E93DFD" w:rsidRDefault="006E4FAB">
      <w:pPr>
        <w:jc w:val="both"/>
      </w:pPr>
    </w:p>
    <w:p w:rsidR="006E4FAB" w:rsidRDefault="006E4FAB" w:rsidP="00C538CF">
      <w:pPr>
        <w:numPr>
          <w:ilvl w:val="0"/>
          <w:numId w:val="7"/>
        </w:numPr>
        <w:ind w:hanging="578"/>
        <w:jc w:val="both"/>
      </w:pPr>
      <w:r w:rsidRPr="00E93DFD">
        <w:t>Opis warunków:</w:t>
      </w:r>
    </w:p>
    <w:p w:rsidR="008F3A92" w:rsidRDefault="008F3A92" w:rsidP="008F3A92">
      <w:pPr>
        <w:jc w:val="both"/>
      </w:pPr>
    </w:p>
    <w:p w:rsidR="008F3A92" w:rsidRPr="008F3A92" w:rsidRDefault="008F3A92" w:rsidP="008F3A92">
      <w:pPr>
        <w:tabs>
          <w:tab w:val="left" w:pos="3180"/>
        </w:tabs>
      </w:pPr>
      <w:r w:rsidRPr="008F3A92">
        <w:rPr>
          <w:sz w:val="22"/>
          <w:szCs w:val="22"/>
        </w:rPr>
        <w:t>1</w:t>
      </w:r>
      <w:r w:rsidRPr="008F3A92">
        <w:t xml:space="preserve">) Warunek posiadania uprawnień do wykonywania określonej działalności lub czynności, jeżeli </w:t>
      </w:r>
    </w:p>
    <w:p w:rsidR="008F3A92" w:rsidRPr="00B40B9A" w:rsidRDefault="008F3A92" w:rsidP="008F3A92">
      <w:pPr>
        <w:tabs>
          <w:tab w:val="left" w:pos="3180"/>
        </w:tabs>
      </w:pPr>
      <w:r w:rsidRPr="008F3A92">
        <w:t xml:space="preserve">    przepisy</w:t>
      </w:r>
      <w:r>
        <w:t xml:space="preserve"> prawa nakładają obowiązek ich posiadania;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i/>
        </w:rPr>
      </w:pPr>
      <w:r w:rsidRPr="00107341">
        <w:rPr>
          <w:rFonts w:eastAsia="Arial" w:cs="Arial"/>
        </w:rPr>
        <w:t xml:space="preserve">    </w:t>
      </w:r>
      <w:r w:rsidRPr="00107341">
        <w:rPr>
          <w:i/>
        </w:rPr>
        <w:t>Zamawiaj</w:t>
      </w:r>
      <w:r w:rsidRPr="00107341">
        <w:rPr>
          <w:rFonts w:ascii="TimesNewRoman" w:hAnsi="TimesNewRoman" w:cs="TimesNewRoman"/>
          <w:i/>
        </w:rPr>
        <w:t>ą</w:t>
      </w:r>
      <w:r w:rsidRPr="00107341">
        <w:rPr>
          <w:i/>
        </w:rPr>
        <w:t xml:space="preserve">cy uzna, </w:t>
      </w:r>
      <w:r w:rsidRPr="00107341">
        <w:rPr>
          <w:rFonts w:ascii="TimesNewRoman" w:hAnsi="TimesNewRoman" w:cs="TimesNewRoman"/>
          <w:i/>
        </w:rPr>
        <w:t>ż</w:t>
      </w:r>
      <w:r w:rsidRPr="00107341">
        <w:rPr>
          <w:i/>
        </w:rPr>
        <w:t>e warunek ten zostanie spełniony, gdy Wykonawca przedło</w:t>
      </w:r>
      <w:r w:rsidRPr="00107341">
        <w:rPr>
          <w:rFonts w:ascii="TimesNewRoman" w:hAnsi="TimesNewRoman" w:cs="TimesNewRoman"/>
          <w:i/>
        </w:rPr>
        <w:t>ż</w:t>
      </w:r>
      <w:r w:rsidRPr="00107341">
        <w:rPr>
          <w:i/>
        </w:rPr>
        <w:t xml:space="preserve">y zezwolenie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i/>
        </w:rPr>
      </w:pPr>
      <w:r w:rsidRPr="00107341">
        <w:rPr>
          <w:i/>
        </w:rPr>
        <w:t xml:space="preserve">    Komisji Nadzoru Finansowego na rozpocz</w:t>
      </w:r>
      <w:r w:rsidRPr="00107341">
        <w:rPr>
          <w:rFonts w:ascii="TimesNewRoman" w:hAnsi="TimesNewRoman" w:cs="TimesNewRoman"/>
          <w:i/>
        </w:rPr>
        <w:t>ę</w:t>
      </w:r>
      <w:r w:rsidRPr="00107341">
        <w:rPr>
          <w:i/>
        </w:rPr>
        <w:t>cie działalno</w:t>
      </w:r>
      <w:r w:rsidRPr="00107341">
        <w:rPr>
          <w:rFonts w:ascii="TimesNewRoman" w:hAnsi="TimesNewRoman" w:cs="TimesNewRoman"/>
          <w:i/>
        </w:rPr>
        <w:t>ś</w:t>
      </w:r>
      <w:r w:rsidRPr="00107341">
        <w:rPr>
          <w:i/>
        </w:rPr>
        <w:t xml:space="preserve">ci bankowej , o którym mowa w art. </w:t>
      </w:r>
    </w:p>
    <w:p w:rsidR="008F3A92" w:rsidRDefault="008F3A92" w:rsidP="008F3A92">
      <w:pPr>
        <w:suppressAutoHyphens w:val="0"/>
        <w:autoSpaceDE w:val="0"/>
        <w:autoSpaceDN w:val="0"/>
        <w:adjustRightInd w:val="0"/>
        <w:rPr>
          <w:i/>
        </w:rPr>
      </w:pPr>
      <w:r w:rsidRPr="00107341">
        <w:rPr>
          <w:i/>
        </w:rPr>
        <w:t xml:space="preserve">    36 ustawy z dnia 29 </w:t>
      </w:r>
      <w:r>
        <w:rPr>
          <w:i/>
        </w:rPr>
        <w:t>sierpnia 1997r. Prawo bankowe /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</w:t>
      </w:r>
      <w:r w:rsidRPr="00107341">
        <w:rPr>
          <w:i/>
        </w:rPr>
        <w:t xml:space="preserve">Dz. U. z 2002r. Nr 72, poz. 665 z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 </w:t>
      </w:r>
      <w:proofErr w:type="spellStart"/>
      <w:r w:rsidRPr="00107341">
        <w:rPr>
          <w:i/>
        </w:rPr>
        <w:t>pó</w:t>
      </w:r>
      <w:r w:rsidRPr="00107341">
        <w:rPr>
          <w:rFonts w:ascii="TimesNewRoman" w:hAnsi="TimesNewRoman" w:cs="TimesNewRoman"/>
          <w:i/>
        </w:rPr>
        <w:t>ź</w:t>
      </w:r>
      <w:r w:rsidRPr="00107341">
        <w:rPr>
          <w:i/>
        </w:rPr>
        <w:t>n</w:t>
      </w:r>
      <w:proofErr w:type="spellEnd"/>
      <w:r w:rsidRPr="00107341">
        <w:rPr>
          <w:i/>
        </w:rPr>
        <w:t>. zm./, a przypadku okre</w:t>
      </w:r>
      <w:r w:rsidRPr="00107341">
        <w:rPr>
          <w:rFonts w:ascii="TimesNewRoman" w:hAnsi="TimesNewRoman" w:cs="TimesNewRoman"/>
          <w:i/>
        </w:rPr>
        <w:t>ś</w:t>
      </w:r>
      <w:r w:rsidRPr="00107341">
        <w:rPr>
          <w:i/>
        </w:rPr>
        <w:t xml:space="preserve">lonym w art. 178 ust.. 1 ustawy Prawo bankowe inny dokument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i/>
        </w:rPr>
      </w:pPr>
      <w:r w:rsidRPr="00107341">
        <w:rPr>
          <w:i/>
        </w:rPr>
        <w:t xml:space="preserve">    potwierdzaj</w:t>
      </w:r>
      <w:r w:rsidRPr="00107341">
        <w:rPr>
          <w:rFonts w:ascii="TimesNewRoman" w:hAnsi="TimesNewRoman" w:cs="TimesNewRoman"/>
          <w:i/>
        </w:rPr>
        <w:t>ą</w:t>
      </w:r>
      <w:r w:rsidRPr="00107341">
        <w:rPr>
          <w:i/>
        </w:rPr>
        <w:t>cy rozpocz</w:t>
      </w:r>
      <w:r w:rsidRPr="00107341">
        <w:rPr>
          <w:rFonts w:ascii="TimesNewRoman" w:hAnsi="TimesNewRoman" w:cs="TimesNewRoman"/>
          <w:i/>
        </w:rPr>
        <w:t>ę</w:t>
      </w:r>
      <w:r w:rsidRPr="00107341">
        <w:rPr>
          <w:i/>
        </w:rPr>
        <w:t>cie działalno</w:t>
      </w:r>
      <w:r w:rsidRPr="00107341">
        <w:rPr>
          <w:rFonts w:ascii="TimesNewRoman" w:hAnsi="TimesNewRoman" w:cs="TimesNewRoman"/>
          <w:i/>
        </w:rPr>
        <w:t>ś</w:t>
      </w:r>
      <w:r w:rsidRPr="00107341">
        <w:rPr>
          <w:i/>
        </w:rPr>
        <w:t>ci przed dniem wej</w:t>
      </w:r>
      <w:r w:rsidRPr="00107341">
        <w:rPr>
          <w:rFonts w:ascii="TimesNewRoman" w:hAnsi="TimesNewRoman" w:cs="TimesNewRoman"/>
          <w:i/>
        </w:rPr>
        <w:t>ś</w:t>
      </w:r>
      <w:r w:rsidRPr="00107341">
        <w:rPr>
          <w:i/>
        </w:rPr>
        <w:t xml:space="preserve">cia w </w:t>
      </w:r>
      <w:r w:rsidRPr="00107341">
        <w:rPr>
          <w:rFonts w:ascii="TimesNewRoman" w:hAnsi="TimesNewRoman" w:cs="TimesNewRoman"/>
          <w:i/>
        </w:rPr>
        <w:t>ż</w:t>
      </w:r>
      <w:r w:rsidRPr="00107341">
        <w:rPr>
          <w:i/>
        </w:rPr>
        <w:t>ycie ustawy.</w:t>
      </w:r>
    </w:p>
    <w:p w:rsidR="008F3A92" w:rsidRDefault="008F3A92" w:rsidP="008F3A92"/>
    <w:p w:rsidR="008F3A92" w:rsidRDefault="008F3A92" w:rsidP="008F3A92">
      <w:r>
        <w:t>2) Warunek posiadania wiedzy i doświadczenia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>
        <w:t xml:space="preserve">    </w:t>
      </w:r>
      <w:r w:rsidRPr="00115002">
        <w:rPr>
          <w:rFonts w:eastAsia="Arial,Italic"/>
          <w:i/>
          <w:iCs/>
        </w:rPr>
        <w:t xml:space="preserve">Warunek zostanie spełniony jeżeli wykonawca złoży stosowne oświadczenie o spełnieniu   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>
        <w:rPr>
          <w:rFonts w:eastAsia="Arial,Italic"/>
          <w:i/>
          <w:iCs/>
        </w:rPr>
        <w:t xml:space="preserve">    </w:t>
      </w:r>
      <w:r w:rsidRPr="00115002">
        <w:rPr>
          <w:rFonts w:eastAsia="Arial,Italic"/>
          <w:i/>
          <w:iCs/>
        </w:rPr>
        <w:t xml:space="preserve">tego warunku („oświadczenia o spełnieniu warunków udziału w postępowaniu” wg wzoru –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 w:rsidRPr="00115002">
        <w:rPr>
          <w:rFonts w:eastAsia="Arial,Italic"/>
          <w:i/>
          <w:iCs/>
        </w:rPr>
        <w:t xml:space="preserve">  </w:t>
      </w:r>
      <w:r>
        <w:rPr>
          <w:rFonts w:eastAsia="Arial,Italic"/>
          <w:i/>
          <w:iCs/>
        </w:rPr>
        <w:t xml:space="preserve"> </w:t>
      </w:r>
      <w:r w:rsidRPr="00115002">
        <w:rPr>
          <w:rFonts w:eastAsia="Arial,Italic"/>
          <w:i/>
          <w:iCs/>
        </w:rPr>
        <w:t xml:space="preserve"> </w:t>
      </w:r>
      <w:r w:rsidRPr="00115002">
        <w:rPr>
          <w:rFonts w:eastAsia="Arial,BoldItalic"/>
          <w:b/>
          <w:bCs/>
          <w:i/>
          <w:iCs/>
        </w:rPr>
        <w:t xml:space="preserve">załącznik nr </w:t>
      </w:r>
      <w:r>
        <w:rPr>
          <w:rFonts w:eastAsia="Arial,BoldItalic"/>
          <w:b/>
          <w:bCs/>
          <w:i/>
          <w:iCs/>
        </w:rPr>
        <w:t>3</w:t>
      </w:r>
      <w:r w:rsidRPr="00115002">
        <w:rPr>
          <w:rFonts w:eastAsia="Arial,BoldItalic"/>
          <w:b/>
          <w:bCs/>
          <w:i/>
          <w:iCs/>
        </w:rPr>
        <w:t xml:space="preserve"> </w:t>
      </w:r>
      <w:r w:rsidRPr="00115002">
        <w:rPr>
          <w:rFonts w:eastAsia="Arial,Italic"/>
          <w:i/>
          <w:iCs/>
        </w:rPr>
        <w:t>do SIWZ)</w:t>
      </w:r>
    </w:p>
    <w:p w:rsidR="008F3A92" w:rsidRDefault="008F3A92" w:rsidP="008F3A92"/>
    <w:p w:rsidR="008F3A92" w:rsidRDefault="008F3A92" w:rsidP="008F3A92">
      <w:r>
        <w:t xml:space="preserve">3) Warunek dysponowania odpowiednim potencjałem technicznym oraz osobami zdolnymi do </w:t>
      </w:r>
    </w:p>
    <w:p w:rsidR="008F3A92" w:rsidRDefault="008F3A92" w:rsidP="008F3A92">
      <w:r>
        <w:t xml:space="preserve">    wykonania zamówienia 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>
        <w:rPr>
          <w:rFonts w:eastAsia="Arial,Italic"/>
          <w:i/>
          <w:iCs/>
        </w:rPr>
        <w:t xml:space="preserve">   </w:t>
      </w:r>
      <w:r w:rsidRPr="00115002">
        <w:rPr>
          <w:rFonts w:eastAsia="Arial,Italic"/>
          <w:i/>
          <w:iCs/>
        </w:rPr>
        <w:t xml:space="preserve">Warunek zostanie spełniony jeżeli wykonawca złoży stosowne oświadczenie o spełnieniu   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>
        <w:rPr>
          <w:rFonts w:eastAsia="Arial,Italic"/>
          <w:i/>
          <w:iCs/>
        </w:rPr>
        <w:t xml:space="preserve">   </w:t>
      </w:r>
      <w:r w:rsidRPr="00115002">
        <w:rPr>
          <w:rFonts w:eastAsia="Arial,Italic"/>
          <w:i/>
          <w:iCs/>
        </w:rPr>
        <w:t xml:space="preserve">tego warunku („oświadczenia o spełnieniu warunków udziału w postępowaniu” wg wzoru –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 w:rsidRPr="00115002">
        <w:rPr>
          <w:rFonts w:eastAsia="Arial,Italic"/>
          <w:i/>
          <w:iCs/>
        </w:rPr>
        <w:t xml:space="preserve">   </w:t>
      </w:r>
      <w:r w:rsidRPr="00115002">
        <w:rPr>
          <w:rFonts w:eastAsia="Arial,BoldItalic"/>
          <w:b/>
          <w:bCs/>
          <w:i/>
          <w:iCs/>
        </w:rPr>
        <w:t xml:space="preserve">załącznik nr </w:t>
      </w:r>
      <w:r>
        <w:rPr>
          <w:rFonts w:eastAsia="Arial,BoldItalic"/>
          <w:b/>
          <w:bCs/>
          <w:i/>
          <w:iCs/>
        </w:rPr>
        <w:t>3</w:t>
      </w:r>
      <w:r w:rsidRPr="00115002">
        <w:rPr>
          <w:rFonts w:eastAsia="Arial,BoldItalic"/>
          <w:b/>
          <w:bCs/>
          <w:i/>
          <w:iCs/>
        </w:rPr>
        <w:t xml:space="preserve"> </w:t>
      </w:r>
      <w:r w:rsidRPr="00115002">
        <w:rPr>
          <w:rFonts w:eastAsia="Arial,Italic"/>
          <w:i/>
          <w:iCs/>
        </w:rPr>
        <w:t>do SIWZ)</w:t>
      </w:r>
    </w:p>
    <w:p w:rsidR="008F3A9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</w:p>
    <w:p w:rsidR="008F3A92" w:rsidRDefault="008F3A92" w:rsidP="008F3A92">
      <w:r>
        <w:t xml:space="preserve">4) Warunek sytuacji ekonomicznej i finansowej Zamawiający uzna za spełniony, jeżeli;   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>
        <w:rPr>
          <w:rFonts w:eastAsia="Arial,Italic"/>
          <w:i/>
          <w:iCs/>
        </w:rPr>
        <w:t xml:space="preserve">     </w:t>
      </w:r>
      <w:r w:rsidRPr="00115002">
        <w:rPr>
          <w:rFonts w:eastAsia="Arial,Italic"/>
          <w:i/>
          <w:iCs/>
        </w:rPr>
        <w:t xml:space="preserve">Warunek zostanie spełniony jeżeli wykonawca złoży stosowne oświadczenie o spełnieniu   </w:t>
      </w:r>
    </w:p>
    <w:p w:rsidR="008F3A92" w:rsidRPr="00115002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 w:rsidRPr="00115002">
        <w:rPr>
          <w:rFonts w:eastAsia="Arial,Italic"/>
          <w:i/>
          <w:iCs/>
        </w:rPr>
        <w:t xml:space="preserve">      tego warunku („oświadczenia o spełnieniu warunków udziału w postępowaniu” wg wzoru – </w:t>
      </w:r>
    </w:p>
    <w:p w:rsidR="008F3A92" w:rsidRPr="00107341" w:rsidRDefault="008F3A92" w:rsidP="008F3A92">
      <w:pPr>
        <w:suppressAutoHyphens w:val="0"/>
        <w:autoSpaceDE w:val="0"/>
        <w:autoSpaceDN w:val="0"/>
        <w:adjustRightInd w:val="0"/>
        <w:rPr>
          <w:rFonts w:eastAsia="Arial,Italic"/>
          <w:i/>
          <w:iCs/>
        </w:rPr>
      </w:pPr>
      <w:r w:rsidRPr="00115002">
        <w:rPr>
          <w:rFonts w:eastAsia="Arial,Italic"/>
          <w:i/>
          <w:iCs/>
        </w:rPr>
        <w:t xml:space="preserve">      </w:t>
      </w:r>
      <w:r w:rsidRPr="00115002">
        <w:rPr>
          <w:rFonts w:eastAsia="Arial,BoldItalic"/>
          <w:b/>
          <w:bCs/>
          <w:i/>
          <w:iCs/>
        </w:rPr>
        <w:t xml:space="preserve">załącznik nr </w:t>
      </w:r>
      <w:r>
        <w:rPr>
          <w:rFonts w:eastAsia="Arial,BoldItalic"/>
          <w:b/>
          <w:bCs/>
          <w:i/>
          <w:iCs/>
        </w:rPr>
        <w:t>3</w:t>
      </w:r>
      <w:r w:rsidRPr="00115002">
        <w:rPr>
          <w:rFonts w:eastAsia="Arial,BoldItalic"/>
          <w:b/>
          <w:bCs/>
          <w:i/>
          <w:iCs/>
        </w:rPr>
        <w:t xml:space="preserve"> </w:t>
      </w:r>
      <w:r w:rsidRPr="00115002">
        <w:rPr>
          <w:rFonts w:eastAsia="Arial,Italic"/>
          <w:i/>
          <w:iCs/>
        </w:rPr>
        <w:t>do SIWZ)</w:t>
      </w:r>
    </w:p>
    <w:p w:rsidR="008F3A92" w:rsidRDefault="008F3A92" w:rsidP="008F3A92">
      <w:pPr>
        <w:jc w:val="both"/>
      </w:pPr>
    </w:p>
    <w:p w:rsidR="006E4FAB" w:rsidRPr="00E93DFD" w:rsidRDefault="008F3A92" w:rsidP="008F3A92">
      <w:pPr>
        <w:pStyle w:val="Akapitzlist"/>
        <w:numPr>
          <w:ilvl w:val="0"/>
          <w:numId w:val="34"/>
        </w:numPr>
        <w:ind w:left="284"/>
        <w:jc w:val="both"/>
      </w:pPr>
      <w:r>
        <w:t>o</w:t>
      </w:r>
      <w:r w:rsidR="006E4FAB" w:rsidRPr="00E93DFD">
        <w:t xml:space="preserve"> udzielenie zamówienia mogą się ubiegać wy</w:t>
      </w:r>
      <w:r w:rsidR="00AF3AD4" w:rsidRPr="00E93DFD">
        <w:t>konawcy będący osobami prawnymi;</w:t>
      </w:r>
      <w:r w:rsidR="006E4FAB" w:rsidRPr="00E93DFD">
        <w:t xml:space="preserve"> dopuszcza się wykonawców działających wspólnie (jako konsorcjum) spełniających warunki określone w ustawie w specyfikacji istotnych warunków zamówienia.</w:t>
      </w:r>
    </w:p>
    <w:p w:rsidR="006E4FAB" w:rsidRPr="00E93DFD" w:rsidRDefault="006E4FAB" w:rsidP="008F3A92">
      <w:pPr>
        <w:ind w:left="142"/>
        <w:jc w:val="both"/>
      </w:pPr>
      <w:r w:rsidRPr="00E93DFD">
        <w:t xml:space="preserve">Wykonawcy występujący wspólnie ponoszą solidarną </w:t>
      </w:r>
      <w:r w:rsidR="00DD4475" w:rsidRPr="00E93DFD">
        <w:t>odpowiedzialność</w:t>
      </w:r>
      <w:r w:rsidRPr="00E93DFD">
        <w:t xml:space="preserve"> za wykonanie umowy. Wykonawcy występujący  wspólnie muszą spełniać wymagania określone w </w:t>
      </w:r>
      <w:r w:rsidRPr="00E93DFD">
        <w:rPr>
          <w:b/>
          <w:bCs/>
        </w:rPr>
        <w:t xml:space="preserve">załączniku Nr 4 </w:t>
      </w:r>
      <w:r w:rsidRPr="00E93DFD">
        <w:t>do specyfikacji.</w:t>
      </w:r>
    </w:p>
    <w:p w:rsidR="006E4FAB" w:rsidRPr="00E93DFD" w:rsidRDefault="006E4FAB">
      <w:pPr>
        <w:jc w:val="both"/>
      </w:pPr>
    </w:p>
    <w:p w:rsidR="006E4FAB" w:rsidRPr="00E93DFD" w:rsidRDefault="006E4FAB" w:rsidP="00387444">
      <w:pPr>
        <w:numPr>
          <w:ilvl w:val="0"/>
          <w:numId w:val="7"/>
        </w:numPr>
        <w:ind w:hanging="578"/>
        <w:jc w:val="both"/>
      </w:pPr>
      <w:r w:rsidRPr="00E93DFD">
        <w:t>Opis sposobu dokonywania oceny spełniania wymaganych warunków:</w:t>
      </w:r>
    </w:p>
    <w:p w:rsidR="006E4FAB" w:rsidRPr="00E93DFD" w:rsidRDefault="006E4FAB" w:rsidP="00387444">
      <w:pPr>
        <w:ind w:left="709"/>
        <w:jc w:val="both"/>
      </w:pPr>
      <w:r w:rsidRPr="00E93DFD">
        <w:lastRenderedPageBreak/>
        <w:t>Spełnienie wymaganych warunków, opisanych w ust. 1, będzie dokonywane na podstawie treści wymaganych oświadczeń i dokumentów, o których mowa w pkt VI, na zasadzie „</w:t>
      </w:r>
      <w:r w:rsidRPr="00E93DFD">
        <w:rPr>
          <w:b/>
          <w:bCs/>
        </w:rPr>
        <w:t>spełnia</w:t>
      </w:r>
      <w:r w:rsidRPr="00E93DFD">
        <w:t>” lub „</w:t>
      </w:r>
      <w:r w:rsidRPr="00E93DFD">
        <w:rPr>
          <w:b/>
          <w:bCs/>
        </w:rPr>
        <w:t>nie spełnia</w:t>
      </w:r>
      <w:r w:rsidRPr="00E93DFD">
        <w:t>” wymaganego warunku. Wykonawcy, którzy nie spełniają wymaganych warunków lub nie złożą dokumentów potwierdzających spełnianie wymaganych warunków, zostaną wykluczeni z postępowania, a ich oferty zostaną uznane za odrzucone.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VI. Wykaz oświadczeń i dokumentów, jakie mają dostarczyć wykonawcy w celu potwierdzenia spełnienia warunków udziału w postępowaniu.</w:t>
      </w:r>
    </w:p>
    <w:p w:rsidR="006E4FAB" w:rsidRPr="00E93DFD" w:rsidRDefault="006E4FAB">
      <w:pPr>
        <w:jc w:val="both"/>
        <w:rPr>
          <w:b/>
          <w:bCs/>
        </w:rPr>
      </w:pPr>
    </w:p>
    <w:p w:rsidR="008F3A92" w:rsidRDefault="008F3A92" w:rsidP="008F3A9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</w:pPr>
      <w:r w:rsidRPr="008F3A92">
        <w:t>zezwolenie  Komisji Nadzoru Finansowego na rozpocz</w:t>
      </w:r>
      <w:r w:rsidRPr="008F3A92">
        <w:rPr>
          <w:rFonts w:ascii="TimesNewRoman" w:hAnsi="TimesNewRoman" w:cs="TimesNewRoman"/>
        </w:rPr>
        <w:t>ę</w:t>
      </w:r>
      <w:r w:rsidRPr="008F3A92">
        <w:t>cie działalno</w:t>
      </w:r>
      <w:r w:rsidRPr="008F3A92">
        <w:rPr>
          <w:rFonts w:ascii="TimesNewRoman" w:hAnsi="TimesNewRoman" w:cs="TimesNewRoman"/>
        </w:rPr>
        <w:t>ś</w:t>
      </w:r>
      <w:r w:rsidRPr="008F3A92">
        <w:t>ci bankowej , o którym mowa w art.  36 ustawy z dnia 29 sierpnia 1997r. Prawo bankowe /</w:t>
      </w:r>
      <w:proofErr w:type="spellStart"/>
      <w:r w:rsidRPr="008F3A92">
        <w:t>t.j</w:t>
      </w:r>
      <w:proofErr w:type="spellEnd"/>
      <w:r w:rsidRPr="008F3A92">
        <w:t xml:space="preserve">. Dz. U. z 2002r. Nr 72, poz. 665 z  </w:t>
      </w:r>
      <w:proofErr w:type="spellStart"/>
      <w:r w:rsidRPr="008F3A92">
        <w:t>pó</w:t>
      </w:r>
      <w:r w:rsidRPr="008F3A92">
        <w:rPr>
          <w:rFonts w:ascii="TimesNewRoman" w:hAnsi="TimesNewRoman" w:cs="TimesNewRoman"/>
        </w:rPr>
        <w:t>ź</w:t>
      </w:r>
      <w:r w:rsidRPr="008F3A92">
        <w:t>n</w:t>
      </w:r>
      <w:proofErr w:type="spellEnd"/>
      <w:r w:rsidRPr="008F3A92">
        <w:t>. zm./, a przypadku okre</w:t>
      </w:r>
      <w:r w:rsidRPr="008F3A92">
        <w:rPr>
          <w:rFonts w:ascii="TimesNewRoman" w:hAnsi="TimesNewRoman" w:cs="TimesNewRoman"/>
        </w:rPr>
        <w:t>ś</w:t>
      </w:r>
      <w:r w:rsidRPr="008F3A92">
        <w:t>lonym w art. 178 ust.. 1 ustawy Prawo bankowe inny dokument  potwierdzaj</w:t>
      </w:r>
      <w:r w:rsidRPr="008F3A92">
        <w:rPr>
          <w:rFonts w:ascii="TimesNewRoman" w:hAnsi="TimesNewRoman" w:cs="TimesNewRoman"/>
        </w:rPr>
        <w:t>ą</w:t>
      </w:r>
      <w:r w:rsidRPr="008F3A92">
        <w:t>cy rozpocz</w:t>
      </w:r>
      <w:r w:rsidRPr="008F3A92">
        <w:rPr>
          <w:rFonts w:ascii="TimesNewRoman" w:hAnsi="TimesNewRoman" w:cs="TimesNewRoman"/>
        </w:rPr>
        <w:t>ę</w:t>
      </w:r>
      <w:r w:rsidRPr="008F3A92">
        <w:t>cie działalno</w:t>
      </w:r>
      <w:r w:rsidRPr="008F3A92">
        <w:rPr>
          <w:rFonts w:ascii="TimesNewRoman" w:hAnsi="TimesNewRoman" w:cs="TimesNewRoman"/>
        </w:rPr>
        <w:t>ś</w:t>
      </w:r>
      <w:r w:rsidRPr="008F3A92">
        <w:t>ci przed dniem wej</w:t>
      </w:r>
      <w:r w:rsidRPr="008F3A92">
        <w:rPr>
          <w:rFonts w:ascii="TimesNewRoman" w:hAnsi="TimesNewRoman" w:cs="TimesNewRoman"/>
        </w:rPr>
        <w:t>ś</w:t>
      </w:r>
      <w:r w:rsidRPr="008F3A92">
        <w:t xml:space="preserve">cia w </w:t>
      </w:r>
      <w:r w:rsidRPr="008F3A92">
        <w:rPr>
          <w:rFonts w:ascii="TimesNewRoman" w:hAnsi="TimesNewRoman" w:cs="TimesNewRoman"/>
        </w:rPr>
        <w:t>ż</w:t>
      </w:r>
      <w:r w:rsidRPr="008F3A92">
        <w:t>ycie ustawy.</w:t>
      </w:r>
    </w:p>
    <w:p w:rsidR="008F3A92" w:rsidRDefault="008F3A92" w:rsidP="008F3A9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Oświadczenie zgodne ze wzorem załącznik nr 3 do SIWZ</w:t>
      </w:r>
    </w:p>
    <w:p w:rsidR="00342BD9" w:rsidRDefault="00342BD9" w:rsidP="00342BD9">
      <w:pPr>
        <w:widowControl/>
        <w:suppressAutoHyphens w:val="0"/>
        <w:spacing w:after="240"/>
        <w:rPr>
          <w:rFonts w:eastAsia="Times New Roman"/>
          <w:kern w:val="0"/>
        </w:rPr>
      </w:pPr>
    </w:p>
    <w:p w:rsidR="00342BD9" w:rsidRDefault="00342BD9" w:rsidP="00342BD9">
      <w:pPr>
        <w:widowControl/>
        <w:suppressAutoHyphens w:val="0"/>
        <w:spacing w:after="240"/>
        <w:rPr>
          <w:rFonts w:eastAsia="Times New Roman"/>
          <w:kern w:val="0"/>
        </w:rPr>
      </w:pPr>
      <w:r w:rsidRPr="00342BD9">
        <w:rPr>
          <w:rFonts w:eastAsia="Times New Roman"/>
          <w:kern w:val="0"/>
        </w:rPr>
        <w:t xml:space="preserve">W zakresie potwierdzenia niepodlegania wykluczeniu na podstawie art. 24 ust. 1 ustawy, należy przedłożyć: </w:t>
      </w:r>
    </w:p>
    <w:p w:rsidR="00342BD9" w:rsidRPr="00342BD9" w:rsidRDefault="00342BD9" w:rsidP="00342BD9">
      <w:pPr>
        <w:pStyle w:val="Akapitzlist"/>
        <w:widowControl/>
        <w:numPr>
          <w:ilvl w:val="1"/>
          <w:numId w:val="12"/>
        </w:numPr>
        <w:suppressAutoHyphens w:val="0"/>
        <w:spacing w:after="240"/>
        <w:rPr>
          <w:rFonts w:eastAsia="Times New Roman"/>
          <w:kern w:val="0"/>
        </w:rPr>
      </w:pPr>
      <w:r w:rsidRPr="00342BD9">
        <w:rPr>
          <w:rFonts w:eastAsia="Times New Roman"/>
          <w:kern w:val="0"/>
        </w:rPr>
        <w:t>oświadczenie o braku podstaw do wykluczenia załącznik nr 3 do SIWZ</w:t>
      </w:r>
    </w:p>
    <w:p w:rsidR="00342BD9" w:rsidRPr="00342BD9" w:rsidRDefault="00342BD9" w:rsidP="00342BD9">
      <w:pPr>
        <w:pStyle w:val="Akapitzlist"/>
        <w:widowControl/>
        <w:numPr>
          <w:ilvl w:val="1"/>
          <w:numId w:val="12"/>
        </w:numPr>
        <w:suppressAutoHyphens w:val="0"/>
        <w:spacing w:after="240"/>
        <w:rPr>
          <w:rFonts w:eastAsia="Times New Roman"/>
          <w:kern w:val="0"/>
        </w:rPr>
      </w:pPr>
      <w:r w:rsidRPr="00342BD9">
        <w:rPr>
          <w:rFonts w:eastAsia="Times New Roman"/>
          <w:kern w:val="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342BD9">
        <w:rPr>
          <w:rFonts w:eastAsia="Times New Roman"/>
          <w:kern w:val="0"/>
        </w:rPr>
        <w:t>pkt</w:t>
      </w:r>
      <w:proofErr w:type="spellEnd"/>
      <w:r w:rsidRPr="00342BD9">
        <w:rPr>
          <w:rFonts w:eastAsia="Times New Roman"/>
          <w:kern w:val="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42BD9">
        <w:rPr>
          <w:rFonts w:eastAsia="Times New Roman"/>
          <w:kern w:val="0"/>
        </w:rPr>
        <w:t>pkt</w:t>
      </w:r>
      <w:proofErr w:type="spellEnd"/>
      <w:r w:rsidRPr="00342BD9">
        <w:rPr>
          <w:rFonts w:eastAsia="Times New Roman"/>
          <w:kern w:val="0"/>
        </w:rPr>
        <w:t xml:space="preserve"> 2 ustawy</w:t>
      </w:r>
    </w:p>
    <w:p w:rsidR="00342BD9" w:rsidRPr="008F3A92" w:rsidRDefault="00342BD9" w:rsidP="00342BD9">
      <w:pPr>
        <w:suppressAutoHyphens w:val="0"/>
        <w:autoSpaceDE w:val="0"/>
        <w:autoSpaceDN w:val="0"/>
        <w:adjustRightInd w:val="0"/>
      </w:pPr>
    </w:p>
    <w:p w:rsidR="008F3A92" w:rsidRPr="00E93DFD" w:rsidRDefault="008F3A92" w:rsidP="008F3A92">
      <w:pPr>
        <w:ind w:left="360"/>
        <w:jc w:val="both"/>
      </w:pP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VII. Informacja o sposobie porozumienia się zamawiającego z wykonawcami oraz przekazywania oświadczeń i dokumentów, a także osób uprawnionych do porozumiewania się z wykonawcami.</w:t>
      </w:r>
    </w:p>
    <w:p w:rsidR="006E4FAB" w:rsidRPr="00E93DFD" w:rsidRDefault="006E4FAB" w:rsidP="00387444">
      <w:pPr>
        <w:numPr>
          <w:ilvl w:val="0"/>
          <w:numId w:val="13"/>
        </w:numPr>
        <w:ind w:hanging="720"/>
        <w:jc w:val="both"/>
      </w:pPr>
      <w:r w:rsidRPr="00E93DFD">
        <w:t>W niniejszym postępowaniu obowiązuje pisemność postępowania w rozumieniu art. 27 ustawy, a zatem, wszelkie oświadczenia, wnioski, zawiadomienia oraz informacje zamawiający i wykonawcy przekazują pisemnie w języku polskim.</w:t>
      </w:r>
    </w:p>
    <w:p w:rsidR="006E4FAB" w:rsidRPr="00E93DFD" w:rsidRDefault="006E4FAB" w:rsidP="00AF3AD4">
      <w:pPr>
        <w:numPr>
          <w:ilvl w:val="0"/>
          <w:numId w:val="13"/>
        </w:numPr>
        <w:ind w:hanging="720"/>
        <w:jc w:val="both"/>
      </w:pPr>
      <w:r w:rsidRPr="00E93DFD">
        <w:t>Oświadczenia, wnioski, zawiadomienia oraz informacje, o których mowa w ust. 1 przekazane za pomocą telefaksu lub drogą elektroniczną będą traktowane jako złożone w terminie, jeżeli ich treść dotrze odpowiednio do zamawiającego lub wykonawcy prze</w:t>
      </w:r>
      <w:r w:rsidR="00AF3AD4" w:rsidRPr="00E93DFD">
        <w:t>d</w:t>
      </w:r>
      <w:r w:rsidRPr="00E93DFD">
        <w:t xml:space="preserve"> upływem oznaczonego terminu i zostanie niezwłocznie potwierdzona pisemnie. Numery: faks, internetowy i poczty elektronicznej zama</w:t>
      </w:r>
      <w:r w:rsidR="00AF3AD4" w:rsidRPr="00E93DFD">
        <w:t>wiającego zostały podane w pkt I</w:t>
      </w:r>
      <w:r w:rsidRPr="00E93DFD">
        <w:t xml:space="preserve"> specyfikacji.</w:t>
      </w:r>
    </w:p>
    <w:p w:rsidR="006E4FAB" w:rsidRPr="00E93DFD" w:rsidRDefault="006E4FAB" w:rsidP="00387444">
      <w:pPr>
        <w:numPr>
          <w:ilvl w:val="0"/>
          <w:numId w:val="13"/>
        </w:numPr>
        <w:ind w:hanging="720"/>
        <w:jc w:val="both"/>
      </w:pPr>
      <w:r w:rsidRPr="00E93DFD">
        <w:t>W razie potrzeby złożenia oświadczeń, wniosków, zamówień i informacji, a także uzyskania dodatkowych informacji dotyczących treści specyfikacji, które w opinii wykonawców okażą się niezbędne do przygotowania o</w:t>
      </w:r>
      <w:r w:rsidR="00AF3AD4" w:rsidRPr="00E93DFD">
        <w:t>fert, można zwracać się do nw. o</w:t>
      </w:r>
      <w:r w:rsidRPr="00E93DFD">
        <w:t>sób po stronie zamawiającego:</w:t>
      </w:r>
    </w:p>
    <w:p w:rsidR="006E4FAB" w:rsidRPr="00E93DFD" w:rsidRDefault="00387444">
      <w:pPr>
        <w:jc w:val="both"/>
      </w:pPr>
      <w:r w:rsidRPr="00E93DFD">
        <w:t>- Artur Mich</w:t>
      </w:r>
      <w:r w:rsidR="00832AC2" w:rsidRPr="00E93DFD">
        <w:t xml:space="preserve">ałuszek – Skarbnik Gminy, Tel: </w:t>
      </w:r>
      <w:r w:rsidRPr="00E93DFD">
        <w:t>74 8164515</w:t>
      </w:r>
      <w:r w:rsidR="001D124B" w:rsidRPr="00E93DFD">
        <w:t xml:space="preserve"> </w:t>
      </w:r>
      <w:hyperlink r:id="rId10" w:history="1">
        <w:r w:rsidR="001D124B" w:rsidRPr="00E93DFD">
          <w:rPr>
            <w:rStyle w:val="Hipercze"/>
          </w:rPr>
          <w:t>artur@stoszowice.pl</w:t>
        </w:r>
      </w:hyperlink>
      <w:r w:rsidR="001D124B" w:rsidRPr="00E93DFD">
        <w:tab/>
      </w:r>
      <w:r w:rsidR="001D124B" w:rsidRPr="00E93DFD">
        <w:tab/>
      </w:r>
      <w:r w:rsidRPr="00E93DFD">
        <w:t>,</w:t>
      </w:r>
    </w:p>
    <w:p w:rsidR="00387444" w:rsidRPr="00E93DFD" w:rsidRDefault="00387444">
      <w:pPr>
        <w:jc w:val="both"/>
      </w:pPr>
      <w:r w:rsidRPr="00E93DFD">
        <w:t xml:space="preserve">- </w:t>
      </w:r>
      <w:r w:rsidR="00D83045">
        <w:t>Ewa Morawiec</w:t>
      </w:r>
      <w:r w:rsidR="00832AC2" w:rsidRPr="00E93DFD">
        <w:t xml:space="preserve"> – </w:t>
      </w:r>
      <w:r w:rsidR="00D83045">
        <w:t>Inspektor ds. rozliczeń finansowych</w:t>
      </w:r>
      <w:r w:rsidR="00832AC2" w:rsidRPr="00E93DFD">
        <w:t xml:space="preserve">, Tel: </w:t>
      </w:r>
      <w:r w:rsidR="007F5E44">
        <w:t>74 8164514</w:t>
      </w:r>
      <w:r w:rsidR="001D124B" w:rsidRPr="00E93DFD">
        <w:t xml:space="preserve"> </w:t>
      </w:r>
      <w:r w:rsidR="007F5E44">
        <w:t>ewa</w:t>
      </w:r>
      <w:r w:rsidR="001D124B" w:rsidRPr="00E93DFD">
        <w:t>@stoszowice.pl</w:t>
      </w:r>
    </w:p>
    <w:p w:rsidR="00A24E91" w:rsidRPr="00E93DFD" w:rsidRDefault="00A24E91">
      <w:pPr>
        <w:jc w:val="both"/>
      </w:pPr>
    </w:p>
    <w:p w:rsidR="006E4FAB" w:rsidRPr="00E93DFD" w:rsidRDefault="006E4FAB">
      <w:pPr>
        <w:jc w:val="both"/>
      </w:pPr>
      <w:r w:rsidRPr="00E93DFD">
        <w:t xml:space="preserve">Wyjaśnienia warunków zamówienia udzielane będą z zachowaniem zasad określonych w art. 38 </w:t>
      </w:r>
      <w:r w:rsidRPr="00E93DFD">
        <w:lastRenderedPageBreak/>
        <w:t>ustawy Pzp.</w:t>
      </w:r>
    </w:p>
    <w:p w:rsidR="006E4FAB" w:rsidRPr="00E93DFD" w:rsidRDefault="006E4FAB">
      <w:pPr>
        <w:jc w:val="both"/>
      </w:pPr>
    </w:p>
    <w:p w:rsidR="00B56F2E" w:rsidRPr="00E93DFD" w:rsidRDefault="00B56F2E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VIII. Wymagania dotyczące wadium.</w:t>
      </w:r>
    </w:p>
    <w:p w:rsidR="006E4FAB" w:rsidRPr="00E93DFD" w:rsidRDefault="006E4FAB">
      <w:pPr>
        <w:jc w:val="both"/>
      </w:pPr>
    </w:p>
    <w:p w:rsidR="001B4AB3" w:rsidRPr="00E93DFD" w:rsidRDefault="00A9391B" w:rsidP="00A9391B">
      <w:pPr>
        <w:pStyle w:val="Default"/>
        <w:spacing w:line="360" w:lineRule="auto"/>
        <w:jc w:val="both"/>
      </w:pPr>
      <w:r>
        <w:t>Zamawiający nie wymaga wniesienia wadium.</w:t>
      </w:r>
      <w:r w:rsidR="001B4AB3" w:rsidRPr="00E93DFD">
        <w:t xml:space="preserve"> </w:t>
      </w:r>
    </w:p>
    <w:p w:rsidR="006E4FAB" w:rsidRPr="00E93DFD" w:rsidRDefault="006E4FAB">
      <w:pPr>
        <w:jc w:val="both"/>
        <w:rPr>
          <w:b/>
          <w:i/>
        </w:rPr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IX. Termin związania ofertą.</w:t>
      </w:r>
    </w:p>
    <w:p w:rsidR="006E4FAB" w:rsidRPr="00E93DFD" w:rsidRDefault="006E4FAB">
      <w:pPr>
        <w:jc w:val="both"/>
        <w:rPr>
          <w:b/>
          <w:bCs/>
        </w:rPr>
      </w:pPr>
    </w:p>
    <w:p w:rsidR="006E4FAB" w:rsidRPr="00E93DFD" w:rsidRDefault="006E4FAB">
      <w:pPr>
        <w:numPr>
          <w:ilvl w:val="0"/>
          <w:numId w:val="18"/>
        </w:numPr>
        <w:jc w:val="both"/>
      </w:pPr>
      <w:r w:rsidRPr="00E93DFD">
        <w:t xml:space="preserve">Wykonawca jest związany ofertą przez okres </w:t>
      </w:r>
      <w:r w:rsidR="00D83045">
        <w:rPr>
          <w:b/>
          <w:bCs/>
        </w:rPr>
        <w:t>3</w:t>
      </w:r>
      <w:r w:rsidRPr="00E93DFD">
        <w:rPr>
          <w:b/>
          <w:bCs/>
        </w:rPr>
        <w:t xml:space="preserve">0 dni. </w:t>
      </w:r>
      <w:r w:rsidRPr="00E93DFD">
        <w:t>Bieg terminu rozpoczyna się wraz z upływem terminu składania ofert.</w:t>
      </w:r>
    </w:p>
    <w:p w:rsidR="006E4FAB" w:rsidRPr="00E93DFD" w:rsidRDefault="006E4FAB">
      <w:pPr>
        <w:numPr>
          <w:ilvl w:val="0"/>
          <w:numId w:val="18"/>
        </w:numPr>
        <w:jc w:val="both"/>
      </w:pPr>
      <w:r w:rsidRPr="00E93DFD">
        <w:t xml:space="preserve">Wykonawca samodzielnie lub na wniosek zamawiającego może przedłużyć termin związania ofertą, z tym, że zamawiający może tylko raz, co najmniej na </w:t>
      </w:r>
      <w:r w:rsidR="00B37333" w:rsidRPr="00E93DFD">
        <w:t>3</w:t>
      </w:r>
      <w:r w:rsidRPr="00E93DFD">
        <w:t xml:space="preserve"> dni przed upływem terminu związania ofertą, zwrócić się do wykonawców o wyrażenie zgody na przedłużenie tego terminu o oznaczony okres, nie dłuższy jednak niż 60 dni.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X.  Opis sposobu przygotowania ofert.</w:t>
      </w:r>
    </w:p>
    <w:p w:rsidR="006E4FAB" w:rsidRPr="00E93DFD" w:rsidRDefault="006E4FAB">
      <w:pPr>
        <w:jc w:val="both"/>
      </w:pPr>
    </w:p>
    <w:p w:rsidR="006E4FAB" w:rsidRPr="00E93DFD" w:rsidRDefault="006E4FAB">
      <w:pPr>
        <w:numPr>
          <w:ilvl w:val="0"/>
          <w:numId w:val="19"/>
        </w:numPr>
        <w:jc w:val="both"/>
        <w:rPr>
          <w:rFonts w:eastAsia="Arial"/>
        </w:rPr>
      </w:pPr>
      <w:r w:rsidRPr="00E93DFD">
        <w:t xml:space="preserve">Oferta ( i załączniki) powinna być sporządzona w języku polskim, trwałą techniką pisarską, pod rygorem nieważności, w jednym egzemplarzu. Do oferty należy dołączyć </w:t>
      </w:r>
      <w:r w:rsidRPr="00E93DFD">
        <w:rPr>
          <w:b/>
          <w:bCs/>
        </w:rPr>
        <w:t xml:space="preserve">załączniki </w:t>
      </w:r>
      <w:r w:rsidRPr="00E93DFD">
        <w:t xml:space="preserve">do których należą w szczególności wymagane ustawą oraz niniejszą specyfikacją: oświadczenia, zaświadczenia, koncesje, licencje, wykazy, polisy, zestawienia itp. Załączniki (o których mowa w </w:t>
      </w:r>
      <w:r w:rsidRPr="00E93DFD">
        <w:rPr>
          <w:rFonts w:eastAsia="Arial"/>
        </w:rPr>
        <w:t xml:space="preserve">§ </w:t>
      </w:r>
      <w:r w:rsidRPr="00E93DFD">
        <w:rPr>
          <w:rFonts w:eastAsia="Arial"/>
          <w:b/>
          <w:bCs/>
        </w:rPr>
        <w:t>4</w:t>
      </w:r>
      <w:r w:rsidRPr="00E93DFD">
        <w:rPr>
          <w:rFonts w:eastAsia="Arial"/>
        </w:rPr>
        <w:t xml:space="preserve"> rozporządzenia wymienionego w pkt VI.2) składane przez wykonawców mających siedzibę lub miejsce zamieszkania poza terytorium Rzeczpospolitej Polskie</w:t>
      </w:r>
      <w:r w:rsidR="00E93934" w:rsidRPr="00E93DFD">
        <w:rPr>
          <w:rFonts w:eastAsia="Arial"/>
        </w:rPr>
        <w:t>j</w:t>
      </w:r>
      <w:r w:rsidRPr="00E93DFD">
        <w:rPr>
          <w:rFonts w:eastAsia="Arial"/>
        </w:rPr>
        <w:t>, winny być przetłumaczone na język polski i poświadczone przez Wykonawcę.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rFonts w:eastAsia="Arial"/>
        </w:rPr>
      </w:pPr>
      <w:r w:rsidRPr="00E93DFD">
        <w:rPr>
          <w:rFonts w:eastAsia="Arial"/>
        </w:rPr>
        <w:t>Druk „Oferta” (</w:t>
      </w:r>
      <w:r w:rsidRPr="00E93DFD">
        <w:rPr>
          <w:rFonts w:eastAsia="Arial"/>
          <w:b/>
          <w:bCs/>
        </w:rPr>
        <w:t>załącznik Nr 1</w:t>
      </w:r>
      <w:r w:rsidRPr="00E93DFD">
        <w:rPr>
          <w:rFonts w:eastAsia="Arial"/>
        </w:rPr>
        <w:t>) stanowi integralną część niniejszej specyfikacji.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rFonts w:eastAsia="Arial"/>
        </w:rPr>
      </w:pPr>
      <w:r w:rsidRPr="00E93DFD">
        <w:rPr>
          <w:rFonts w:eastAsia="Arial"/>
        </w:rPr>
        <w:t>W ofercie należy podać: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datę sporządzenia oferty,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dane wykonawcy</w:t>
      </w:r>
      <w:r w:rsidR="00832AC2" w:rsidRPr="00E93DFD">
        <w:rPr>
          <w:rFonts w:eastAsia="Arial"/>
        </w:rPr>
        <w:t>: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imię i nazwisko, nazwę (firmę),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adres (siedzibę),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REGON, NIP,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telefon, faks,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adres internetowy,</w:t>
      </w:r>
    </w:p>
    <w:p w:rsidR="006E4FAB" w:rsidRPr="00E93DFD" w:rsidRDefault="006E4FAB" w:rsidP="00832AC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both"/>
        <w:rPr>
          <w:rFonts w:eastAsia="Arial"/>
        </w:rPr>
      </w:pPr>
      <w:r w:rsidRPr="00E93DFD">
        <w:rPr>
          <w:rFonts w:eastAsia="Arial"/>
        </w:rPr>
        <w:t>adres e</w:t>
      </w:r>
      <w:r w:rsidR="00832AC2" w:rsidRPr="00E93DFD">
        <w:rPr>
          <w:rFonts w:eastAsia="Arial"/>
        </w:rPr>
        <w:t>-mail,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ścisłe określenie przedmiotu oferty, zgodnie z opisem przedmiotu zamówienia zawartym w pkt III  niniejszej specyfikacji,</w:t>
      </w:r>
    </w:p>
    <w:p w:rsidR="006E4FAB" w:rsidRPr="00E93DFD" w:rsidRDefault="00FC37AD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łączną cenę oferty</w:t>
      </w:r>
      <w:r w:rsidR="006E4FAB" w:rsidRPr="00E93DFD">
        <w:rPr>
          <w:rFonts w:eastAsia="Arial"/>
        </w:rPr>
        <w:t>, obejmującą pełny koszt r</w:t>
      </w:r>
      <w:r w:rsidR="00AD6940" w:rsidRPr="00E93DFD">
        <w:rPr>
          <w:rFonts w:eastAsia="Arial"/>
        </w:rPr>
        <w:t>ealizacji przedmiotu zamówienia,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termin wykonania zamówienia publicznego,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termin związania ofertą do wymagań podanych w niniejszej specyfikacji,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oświadczenie, że wykonawca zapoznał się z treścią specyfikacji oraz pozostałymi załącznikami i nie wnosi do nich żadnych zastrzeżeń,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oświadczenie wykonawcy, że w przypadku uznania jego oferty za najkorzystniejszą zobowiązuje się do zawarcia umowy w miejscu i terminie określonym przez zamawiającego. Postanowienia art. 94 ust. 1 ustawy stosuje się odpowiednio.</w:t>
      </w:r>
    </w:p>
    <w:p w:rsidR="006E4FAB" w:rsidRPr="00E93DFD" w:rsidRDefault="00832AC2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o</w:t>
      </w:r>
      <w:r w:rsidR="006E4FAB" w:rsidRPr="00E93DFD">
        <w:rPr>
          <w:rFonts w:eastAsia="Arial"/>
        </w:rPr>
        <w:t>świadczenie, które z elementów oferty (informacje, załączniki) nie mogą być udostępnione osobom trzecim, ponieważ zawierają informacje stanowiące tajemnicę przedsiębiorstwa -  w rozumieniu art. 11 ust. 4 ustawy z dnia 16 kwietnia 1993 r. o zwa</w:t>
      </w:r>
      <w:r w:rsidRPr="00E93DFD">
        <w:rPr>
          <w:rFonts w:eastAsia="Arial"/>
        </w:rPr>
        <w:t>lczaniu nieuczciwej konkurencji; z</w:t>
      </w:r>
      <w:r w:rsidR="006E4FAB" w:rsidRPr="00E93DFD">
        <w:rPr>
          <w:rFonts w:eastAsia="Arial"/>
        </w:rPr>
        <w:t xml:space="preserve">ałączniki (informacje) zastrzeżone należy podkreślić (wyszczególnić) </w:t>
      </w:r>
      <w:r w:rsidRPr="00E93DFD">
        <w:rPr>
          <w:rFonts w:eastAsia="Arial"/>
        </w:rPr>
        <w:br/>
      </w:r>
      <w:r w:rsidR="006E4FAB" w:rsidRPr="00E93DFD">
        <w:rPr>
          <w:rFonts w:eastAsia="Arial"/>
        </w:rPr>
        <w:t xml:space="preserve">w wykazie załączników do oferty i (jeżeli tylko jest to technicznie możliwe) umieścić </w:t>
      </w:r>
      <w:r w:rsidRPr="00E93DFD">
        <w:rPr>
          <w:rFonts w:eastAsia="Arial"/>
        </w:rPr>
        <w:br/>
      </w:r>
      <w:r w:rsidR="006E4FAB" w:rsidRPr="00E93DFD">
        <w:rPr>
          <w:rFonts w:eastAsia="Arial"/>
        </w:rPr>
        <w:lastRenderedPageBreak/>
        <w:t>w oddzielnym pakiecie, spiętym, ponumerowanym i opatrzonym nazwą: „Załączniki zastrzeżone”,</w:t>
      </w:r>
    </w:p>
    <w:p w:rsidR="006E4FAB" w:rsidRPr="00E93DFD" w:rsidRDefault="006E4FAB">
      <w:pPr>
        <w:numPr>
          <w:ilvl w:val="0"/>
          <w:numId w:val="20"/>
        </w:numPr>
        <w:jc w:val="both"/>
        <w:rPr>
          <w:rFonts w:eastAsia="Arial"/>
        </w:rPr>
      </w:pPr>
      <w:r w:rsidRPr="00E93DFD">
        <w:rPr>
          <w:rFonts w:eastAsia="Arial"/>
        </w:rPr>
        <w:t>wykaz wszystkich załączników do oferty.</w:t>
      </w:r>
    </w:p>
    <w:p w:rsidR="006E4FAB" w:rsidRPr="00E93DFD" w:rsidRDefault="006E4FAB">
      <w:pPr>
        <w:jc w:val="both"/>
      </w:pPr>
    </w:p>
    <w:p w:rsidR="006E4FAB" w:rsidRPr="00E93DFD" w:rsidRDefault="006E4FAB">
      <w:pPr>
        <w:numPr>
          <w:ilvl w:val="0"/>
          <w:numId w:val="19"/>
        </w:numPr>
        <w:jc w:val="both"/>
        <w:rPr>
          <w:rFonts w:eastAsia="Arial"/>
        </w:rPr>
      </w:pPr>
      <w:r w:rsidRPr="00E93DFD">
        <w:rPr>
          <w:rFonts w:eastAsia="Arial"/>
        </w:rPr>
        <w:t>Do formularza „Oferta” należy dołączyć:</w:t>
      </w:r>
    </w:p>
    <w:p w:rsidR="006E4FAB" w:rsidRPr="00E93DFD" w:rsidRDefault="006E4FAB">
      <w:pPr>
        <w:numPr>
          <w:ilvl w:val="0"/>
          <w:numId w:val="22"/>
        </w:numPr>
        <w:jc w:val="both"/>
        <w:rPr>
          <w:rFonts w:eastAsia="Arial"/>
        </w:rPr>
      </w:pPr>
      <w:r w:rsidRPr="00E93DFD">
        <w:rPr>
          <w:rFonts w:eastAsia="Arial"/>
        </w:rPr>
        <w:t>symulację spłaty kredytu,</w:t>
      </w:r>
    </w:p>
    <w:p w:rsidR="006E4FAB" w:rsidRPr="00E93DFD" w:rsidRDefault="006E4FAB">
      <w:pPr>
        <w:numPr>
          <w:ilvl w:val="0"/>
          <w:numId w:val="22"/>
        </w:numPr>
        <w:jc w:val="both"/>
        <w:rPr>
          <w:rFonts w:eastAsia="Arial"/>
        </w:rPr>
      </w:pPr>
      <w:r w:rsidRPr="00E93DFD">
        <w:rPr>
          <w:rFonts w:eastAsia="Arial"/>
        </w:rPr>
        <w:t>projekt umowy na kredyt długoterminowy,</w:t>
      </w:r>
    </w:p>
    <w:p w:rsidR="006E4FAB" w:rsidRPr="00E93DFD" w:rsidRDefault="006E4FAB">
      <w:pPr>
        <w:numPr>
          <w:ilvl w:val="0"/>
          <w:numId w:val="22"/>
        </w:numPr>
        <w:jc w:val="both"/>
        <w:rPr>
          <w:rFonts w:eastAsia="Arial"/>
        </w:rPr>
      </w:pPr>
      <w:r w:rsidRPr="00E93DFD">
        <w:rPr>
          <w:rFonts w:eastAsia="Arial"/>
        </w:rPr>
        <w:t>pozostałe dokumenty wymagane od wykonawców, zgodnie z niniejszą specyfikacją.</w:t>
      </w:r>
    </w:p>
    <w:p w:rsidR="006E4FAB" w:rsidRPr="00E93DFD" w:rsidRDefault="006E4FAB">
      <w:pPr>
        <w:jc w:val="both"/>
      </w:pPr>
    </w:p>
    <w:p w:rsidR="006E4FAB" w:rsidRPr="00E93DFD" w:rsidRDefault="006E4FAB">
      <w:pPr>
        <w:pStyle w:val="Tekstpodstawowyzwciciem"/>
        <w:jc w:val="both"/>
        <w:rPr>
          <w:rFonts w:eastAsia="Arial"/>
        </w:rPr>
      </w:pPr>
      <w:r w:rsidRPr="00E93DFD">
        <w:rPr>
          <w:rFonts w:eastAsia="Arial"/>
        </w:rPr>
        <w:t>O ile jest to technicznie możliwe, załączniki wymienione w ust. 1 i 2 winny być spięte w dwa pakiety oznaczone hasłami:</w:t>
      </w:r>
    </w:p>
    <w:p w:rsidR="006E4FAB" w:rsidRPr="00E93DFD" w:rsidRDefault="006E4FAB">
      <w:pPr>
        <w:numPr>
          <w:ilvl w:val="0"/>
          <w:numId w:val="23"/>
        </w:numPr>
        <w:jc w:val="both"/>
        <w:rPr>
          <w:rFonts w:eastAsia="Arial"/>
        </w:rPr>
      </w:pPr>
      <w:r w:rsidRPr="00E93DFD">
        <w:rPr>
          <w:rFonts w:eastAsia="Arial"/>
        </w:rPr>
        <w:t>„Załączniki jawne” - dokumenty o numerach: ...........</w:t>
      </w:r>
    </w:p>
    <w:p w:rsidR="006E4FAB" w:rsidRPr="00E93DFD" w:rsidRDefault="006E4FAB">
      <w:pPr>
        <w:numPr>
          <w:ilvl w:val="0"/>
          <w:numId w:val="23"/>
        </w:numPr>
        <w:jc w:val="both"/>
        <w:rPr>
          <w:rFonts w:eastAsia="Arial"/>
        </w:rPr>
      </w:pPr>
      <w:r w:rsidRPr="00E93DFD">
        <w:rPr>
          <w:rFonts w:eastAsia="Arial"/>
        </w:rPr>
        <w:t>„Załączniki zastrzeżone” - dokumenty o numerach: ...................</w:t>
      </w:r>
    </w:p>
    <w:p w:rsidR="006E4FAB" w:rsidRPr="00E93DFD" w:rsidRDefault="006E4FAB">
      <w:pPr>
        <w:jc w:val="both"/>
      </w:pPr>
    </w:p>
    <w:p w:rsidR="006E4FAB" w:rsidRPr="00E93DFD" w:rsidRDefault="006E4FAB">
      <w:pPr>
        <w:numPr>
          <w:ilvl w:val="0"/>
          <w:numId w:val="19"/>
        </w:numPr>
        <w:jc w:val="both"/>
        <w:rPr>
          <w:rFonts w:eastAsia="Arial"/>
        </w:rPr>
      </w:pPr>
      <w:r w:rsidRPr="00E93DFD">
        <w:rPr>
          <w:rFonts w:eastAsia="Arial"/>
        </w:rPr>
        <w:t>Oferta i załączniki winy być podpisane przez wykonawcę. Wszystkie dokumenty, tworzące ofertę, powinny być zszyte (oddzielnie w obu pakietach), zaś wszystkie strony oferty i obu pakietów, powinny być ponumerowane i parafowane przez wykonawców. Formularz „Oferta” powinien być spięty z pakietem „Załączniki jawne” (o ile wystąpią załączniki zastrzeżone). Wszelkie poprawki w tekście oferty powinny być parafowane przez wykonawcę.</w:t>
      </w:r>
    </w:p>
    <w:p w:rsidR="006E4FAB" w:rsidRPr="00E93DFD" w:rsidRDefault="006E4FAB" w:rsidP="00ED6980">
      <w:pPr>
        <w:jc w:val="both"/>
        <w:rPr>
          <w:rFonts w:eastAsia="Arial"/>
          <w:b/>
        </w:rPr>
      </w:pPr>
      <w:r w:rsidRPr="00E93DFD">
        <w:rPr>
          <w:rFonts w:eastAsia="Arial"/>
        </w:rPr>
        <w:t xml:space="preserve">Oferta powinna być złożona w zamkniętej nieprzeźroczystej kopercie oznaczona hasłem </w:t>
      </w:r>
      <w:r w:rsidR="00ED6980" w:rsidRPr="00E93DFD">
        <w:rPr>
          <w:rFonts w:eastAsia="Arial"/>
        </w:rPr>
        <w:br/>
      </w:r>
      <w:r w:rsidRPr="00E93DFD">
        <w:rPr>
          <w:rFonts w:eastAsia="Arial"/>
        </w:rPr>
        <w:t>„</w:t>
      </w:r>
      <w:r w:rsidR="00ED6980" w:rsidRPr="00E93DFD">
        <w:rPr>
          <w:b/>
          <w:bCs/>
        </w:rPr>
        <w:t xml:space="preserve">Kredyt długoterminowy na sfinansowanie planowanego deficytu budżetu gminy Stoszowice oraz spłatę wcześniej zaciągniętych zobowiązań do wysokości: </w:t>
      </w:r>
      <w:r w:rsidR="00A9391B" w:rsidRPr="00A9391B">
        <w:rPr>
          <w:rFonts w:eastAsia="Calibri"/>
          <w:b/>
          <w:lang w:eastAsia="en-US"/>
        </w:rPr>
        <w:t>2.302.648 zł</w:t>
      </w:r>
      <w:r w:rsidR="00ED6980" w:rsidRPr="00E93DFD">
        <w:rPr>
          <w:b/>
          <w:bCs/>
        </w:rPr>
        <w:t xml:space="preserve">. </w:t>
      </w:r>
      <w:r w:rsidRPr="00E93DFD">
        <w:rPr>
          <w:rFonts w:eastAsia="Arial"/>
          <w:b/>
        </w:rPr>
        <w:t xml:space="preserve">Nie otwierać przed dniem </w:t>
      </w:r>
      <w:r w:rsidR="006033F6" w:rsidRPr="00E93DFD">
        <w:rPr>
          <w:b/>
        </w:rPr>
        <w:t>23.12.2011</w:t>
      </w:r>
      <w:r w:rsidR="00ED6980" w:rsidRPr="00E93DFD">
        <w:rPr>
          <w:b/>
        </w:rPr>
        <w:t xml:space="preserve"> </w:t>
      </w:r>
      <w:r w:rsidRPr="00E93DFD">
        <w:rPr>
          <w:rFonts w:eastAsia="Arial"/>
          <w:b/>
        </w:rPr>
        <w:t xml:space="preserve">roku, godz. </w:t>
      </w:r>
      <w:r w:rsidR="006033F6" w:rsidRPr="00E93DFD">
        <w:rPr>
          <w:b/>
        </w:rPr>
        <w:t>10</w:t>
      </w:r>
      <w:r w:rsidR="00DA670A" w:rsidRPr="00E93DFD">
        <w:rPr>
          <w:b/>
        </w:rPr>
        <w:t>.</w:t>
      </w:r>
      <w:r w:rsidR="006033F6" w:rsidRPr="00E93DFD">
        <w:rPr>
          <w:b/>
        </w:rPr>
        <w:t>00</w:t>
      </w:r>
      <w:r w:rsidRPr="00E93DFD">
        <w:rPr>
          <w:rFonts w:eastAsia="Arial"/>
          <w:b/>
        </w:rPr>
        <w:t>”</w:t>
      </w:r>
    </w:p>
    <w:p w:rsidR="006E4FAB" w:rsidRPr="00E93DFD" w:rsidRDefault="006E4FAB">
      <w:pPr>
        <w:numPr>
          <w:ilvl w:val="0"/>
          <w:numId w:val="19"/>
        </w:numPr>
        <w:jc w:val="both"/>
        <w:rPr>
          <w:rFonts w:eastAsia="Arial"/>
        </w:rPr>
      </w:pPr>
      <w:r w:rsidRPr="00E93DFD">
        <w:rPr>
          <w:rFonts w:eastAsia="Arial"/>
        </w:rPr>
        <w:t>Wszelkie koszty związane z przygotowaniem i złożeniem oferty ponosi wykonawca.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XI. Miejsce i termin składania i otwarcia ofert.</w:t>
      </w:r>
    </w:p>
    <w:p w:rsidR="006E4FAB" w:rsidRPr="00E93DFD" w:rsidRDefault="006E4FAB">
      <w:pPr>
        <w:jc w:val="both"/>
      </w:pPr>
    </w:p>
    <w:p w:rsidR="006E4FAB" w:rsidRPr="00E93DFD" w:rsidRDefault="006E4FAB">
      <w:pPr>
        <w:numPr>
          <w:ilvl w:val="0"/>
          <w:numId w:val="24"/>
        </w:numPr>
        <w:jc w:val="both"/>
      </w:pPr>
      <w:r w:rsidRPr="00E93DFD">
        <w:t>Miejsce i termin składania ofert.</w:t>
      </w:r>
    </w:p>
    <w:p w:rsidR="006E4FAB" w:rsidRPr="00E93DFD" w:rsidRDefault="006E4FAB">
      <w:pPr>
        <w:pStyle w:val="Tekstpodstawowy"/>
        <w:jc w:val="both"/>
      </w:pPr>
      <w:r w:rsidRPr="00E93DFD">
        <w:t>Oferty należy składać:</w:t>
      </w:r>
    </w:p>
    <w:p w:rsidR="006E4FAB" w:rsidRDefault="007F5E44" w:rsidP="007F5E44">
      <w:pPr>
        <w:jc w:val="both"/>
      </w:pPr>
      <w:r>
        <w:t>Urząd Gminy w Stoszowicach; Stoszowice 97; Sekretariat do dnia 23-12-2011 do godz. 9:45</w:t>
      </w:r>
    </w:p>
    <w:p w:rsidR="007F5E44" w:rsidRDefault="007F5E44" w:rsidP="007F5E44">
      <w:pPr>
        <w:jc w:val="both"/>
      </w:pPr>
    </w:p>
    <w:p w:rsidR="007F5E44" w:rsidRPr="00E93DFD" w:rsidRDefault="007F5E44" w:rsidP="007F5E44">
      <w:pPr>
        <w:jc w:val="both"/>
      </w:pPr>
      <w:r>
        <w:t xml:space="preserve">Otwarcie ofert nastąpi w dniu 23-12-2011 o godz. 10:00 w sali narad Urzędu Gminy w Stoszowicach </w:t>
      </w: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</w:pPr>
    </w:p>
    <w:p w:rsidR="006E4FAB" w:rsidRPr="00E93DFD" w:rsidRDefault="006E4FAB">
      <w:pPr>
        <w:jc w:val="both"/>
        <w:rPr>
          <w:b/>
          <w:bCs/>
        </w:rPr>
      </w:pPr>
      <w:r w:rsidRPr="00E93DFD">
        <w:rPr>
          <w:b/>
          <w:bCs/>
        </w:rPr>
        <w:t>XII. Opis sposobu obliczenia oferty (kosztorys kredytowy)</w:t>
      </w:r>
    </w:p>
    <w:p w:rsidR="006E4FAB" w:rsidRPr="00E93DFD" w:rsidRDefault="006E4FAB">
      <w:pPr>
        <w:jc w:val="both"/>
        <w:rPr>
          <w:b/>
          <w:bCs/>
        </w:rPr>
      </w:pPr>
    </w:p>
    <w:p w:rsidR="006E4FAB" w:rsidRPr="00E93DFD" w:rsidRDefault="00FC37AD">
      <w:pPr>
        <w:pStyle w:val="Tekstpodstawowy"/>
        <w:jc w:val="both"/>
      </w:pPr>
      <w:r w:rsidRPr="00E93DFD">
        <w:t>Dla potrzeb oceny</w:t>
      </w:r>
      <w:r w:rsidR="006E4FAB" w:rsidRPr="00E93DFD">
        <w:t xml:space="preserve"> i wyboru oferty najkorzystniejszej </w:t>
      </w:r>
      <w:r w:rsidR="006E4FAB" w:rsidRPr="00E93DFD">
        <w:rPr>
          <w:b/>
          <w:bCs/>
        </w:rPr>
        <w:t xml:space="preserve">przez cenę oferty należy rozumieć </w:t>
      </w:r>
      <w:r w:rsidR="006E4FAB" w:rsidRPr="00E93DFD">
        <w:t xml:space="preserve"> kwotę odsetek jaką zamawiający zapłaciłby wybranemu wykonawcy za udzielenie kredytu długoterminowego na warunkach określonych w specyfikacji, przy </w:t>
      </w:r>
      <w:r w:rsidRPr="00E93DFD">
        <w:t>za</w:t>
      </w:r>
      <w:r w:rsidR="006E4FAB" w:rsidRPr="00E93DFD">
        <w:t>stosowaniu stawek wynikających z oferty wy</w:t>
      </w:r>
      <w:r w:rsidRPr="00E93DFD">
        <w:t>konawcy.</w:t>
      </w:r>
      <w:r w:rsidR="006E4FAB" w:rsidRPr="00E93DFD">
        <w:t xml:space="preserve"> </w:t>
      </w:r>
    </w:p>
    <w:p w:rsidR="006E4FAB" w:rsidRPr="00E93DFD" w:rsidRDefault="006E4FAB">
      <w:pPr>
        <w:jc w:val="both"/>
      </w:pPr>
    </w:p>
    <w:p w:rsidR="006E4FAB" w:rsidRPr="00E93DFD" w:rsidRDefault="006E4FAB">
      <w:pPr>
        <w:pStyle w:val="Tekstpodstawowy"/>
        <w:jc w:val="both"/>
        <w:rPr>
          <w:vertAlign w:val="subscript"/>
        </w:rPr>
      </w:pPr>
      <w:r w:rsidRPr="00E93DFD">
        <w:t>Zatem: C</w:t>
      </w:r>
      <w:r w:rsidRPr="00E93DFD">
        <w:rPr>
          <w:vertAlign w:val="subscript"/>
        </w:rPr>
        <w:t>O</w:t>
      </w:r>
      <w:r w:rsidRPr="00E93DFD">
        <w:t xml:space="preserve">  = K</w:t>
      </w:r>
      <w:r w:rsidRPr="00E93DFD">
        <w:rPr>
          <w:vertAlign w:val="subscript"/>
        </w:rPr>
        <w:t>C</w:t>
      </w:r>
    </w:p>
    <w:p w:rsidR="006E4FAB" w:rsidRPr="00E93DFD" w:rsidRDefault="006E4FAB">
      <w:pPr>
        <w:pStyle w:val="Tekstpodstawowy"/>
        <w:jc w:val="both"/>
      </w:pPr>
      <w:r w:rsidRPr="00E93DFD">
        <w:t>gdzie :</w:t>
      </w:r>
    </w:p>
    <w:p w:rsidR="006E4FAB" w:rsidRPr="00E93DFD" w:rsidRDefault="006E4FAB">
      <w:pPr>
        <w:pStyle w:val="Tekstpodstawowy"/>
        <w:jc w:val="both"/>
      </w:pPr>
      <w:r w:rsidRPr="00E93DFD">
        <w:t>C</w:t>
      </w:r>
      <w:r w:rsidRPr="00E93DFD">
        <w:rPr>
          <w:vertAlign w:val="subscript"/>
        </w:rPr>
        <w:t>O</w:t>
      </w:r>
      <w:r w:rsidRPr="00E93DFD">
        <w:t xml:space="preserve">  - cena oferty</w:t>
      </w:r>
    </w:p>
    <w:p w:rsidR="006E4FAB" w:rsidRPr="00E93DFD" w:rsidRDefault="006E4FAB">
      <w:pPr>
        <w:pStyle w:val="Tekstpodstawowy"/>
        <w:jc w:val="both"/>
      </w:pPr>
      <w:r w:rsidRPr="00E93DFD">
        <w:t xml:space="preserve"> K</w:t>
      </w:r>
      <w:r w:rsidRPr="00E93DFD">
        <w:rPr>
          <w:vertAlign w:val="subscript"/>
        </w:rPr>
        <w:t xml:space="preserve">C </w:t>
      </w:r>
      <w:r w:rsidR="00ED6980" w:rsidRPr="00E93DFD">
        <w:rPr>
          <w:vertAlign w:val="subscript"/>
        </w:rPr>
        <w:t>-</w:t>
      </w:r>
      <w:r w:rsidRPr="00E93DFD">
        <w:t xml:space="preserve">koszt całkowity, stanowiący sumę odsetek od udzielonego kredytu długoterminowego </w:t>
      </w:r>
      <w:r w:rsidR="000D51DF" w:rsidRPr="00E93DFD">
        <w:br/>
      </w:r>
      <w:r w:rsidRPr="00E93DFD">
        <w:t>na warunkach określonych w niniejszej SIWZ.</w:t>
      </w:r>
    </w:p>
    <w:p w:rsidR="006E4FAB" w:rsidRPr="00E93DFD" w:rsidRDefault="006E4FA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</w:pPr>
      <w:r w:rsidRPr="00E93DFD">
        <w:lastRenderedPageBreak/>
        <w:t>Dla potrzeb porównania i oceny ofert należy przyjąć:</w:t>
      </w:r>
    </w:p>
    <w:p w:rsidR="006E4FAB" w:rsidRPr="00E93DFD" w:rsidRDefault="00ED6980">
      <w:pPr>
        <w:pStyle w:val="Tekstpodstawowy"/>
        <w:numPr>
          <w:ilvl w:val="0"/>
          <w:numId w:val="28"/>
        </w:numPr>
        <w:jc w:val="both"/>
      </w:pPr>
      <w:r w:rsidRPr="00E93DFD">
        <w:t>stały wsk</w:t>
      </w:r>
      <w:r w:rsidR="00AF61AD" w:rsidRPr="00E93DFD">
        <w:t>aźnik WIBOR 1</w:t>
      </w:r>
      <w:r w:rsidRPr="00E93DFD">
        <w:t xml:space="preserve">M. w wysokości: </w:t>
      </w:r>
      <w:r w:rsidR="0062661F">
        <w:t>4,75</w:t>
      </w:r>
      <w:r w:rsidR="006E4FAB" w:rsidRPr="00E93DFD">
        <w:t>% + marża banku</w:t>
      </w:r>
      <w:r w:rsidR="000D51DF" w:rsidRPr="00E93DFD">
        <w:t>,</w:t>
      </w:r>
    </w:p>
    <w:p w:rsidR="006E4FAB" w:rsidRPr="00E93DFD" w:rsidRDefault="006E4FAB">
      <w:pPr>
        <w:pStyle w:val="Tekstpodstawowy"/>
        <w:numPr>
          <w:ilvl w:val="0"/>
          <w:numId w:val="28"/>
        </w:numPr>
        <w:jc w:val="both"/>
      </w:pPr>
      <w:r w:rsidRPr="00E93DFD">
        <w:t>uruchomienie kredytu w całości w kwocie:</w:t>
      </w:r>
      <w:r w:rsidR="00ED59DC" w:rsidRPr="00E93DFD">
        <w:rPr>
          <w:b/>
          <w:bCs/>
        </w:rPr>
        <w:t xml:space="preserve"> </w:t>
      </w:r>
      <w:r w:rsidR="00A9391B" w:rsidRPr="00E93DFD">
        <w:rPr>
          <w:rFonts w:eastAsia="Calibri"/>
          <w:b/>
          <w:i/>
          <w:lang w:eastAsia="en-US"/>
        </w:rPr>
        <w:t>2.302.648</w:t>
      </w:r>
      <w:r w:rsidR="00ED59DC" w:rsidRPr="00E93DFD">
        <w:rPr>
          <w:b/>
          <w:bCs/>
        </w:rPr>
        <w:t xml:space="preserve"> zł</w:t>
      </w:r>
      <w:r w:rsidRPr="00E93DFD">
        <w:t xml:space="preserve"> w dniu </w:t>
      </w:r>
      <w:r w:rsidR="006033F6" w:rsidRPr="00E93DFD">
        <w:t>29.12.2011</w:t>
      </w:r>
      <w:r w:rsidR="00ED59DC" w:rsidRPr="00E93DFD">
        <w:t>r.</w:t>
      </w:r>
      <w:r w:rsidR="000D51DF" w:rsidRPr="00E93DFD">
        <w:t>,</w:t>
      </w:r>
    </w:p>
    <w:p w:rsidR="00B56F2E" w:rsidRPr="00E93DFD" w:rsidRDefault="006033F6">
      <w:pPr>
        <w:pStyle w:val="Tekstpodstawowy"/>
        <w:numPr>
          <w:ilvl w:val="0"/>
          <w:numId w:val="28"/>
        </w:numPr>
        <w:jc w:val="both"/>
      </w:pPr>
      <w:r w:rsidRPr="00E93DFD">
        <w:t>raty kapitałowe płatne w 60</w:t>
      </w:r>
      <w:r w:rsidR="00B56F2E" w:rsidRPr="00E93DFD">
        <w:t xml:space="preserve"> ratach miesięcznych (zgodnie z załącznikiem nr 2) 10 dnia każdego </w:t>
      </w:r>
      <w:r w:rsidR="005C46D7">
        <w:t>miesiąca począwszy od 10.01.2012</w:t>
      </w:r>
      <w:r w:rsidR="00B56F2E" w:rsidRPr="00E93DFD">
        <w:t>r. do 10.12. 20</w:t>
      </w:r>
      <w:r w:rsidRPr="00E93DFD">
        <w:t>16</w:t>
      </w:r>
      <w:r w:rsidR="00B56F2E" w:rsidRPr="00E93DFD">
        <w:t>r.</w:t>
      </w:r>
    </w:p>
    <w:p w:rsidR="00B56F2E" w:rsidRPr="00E93DFD" w:rsidRDefault="00B56F2E">
      <w:pPr>
        <w:pStyle w:val="Tekstpodstawowy"/>
        <w:numPr>
          <w:ilvl w:val="0"/>
          <w:numId w:val="28"/>
        </w:numPr>
        <w:jc w:val="both"/>
      </w:pPr>
      <w:r w:rsidRPr="00E93DFD">
        <w:t>raty odsetkowe płatne każdego 10 dnia miesiąca</w:t>
      </w:r>
      <w:r w:rsidR="00A547BA" w:rsidRPr="00E93DFD">
        <w:t xml:space="preserve"> naliczane na koniec ostatni dzień miesiąca popr</w:t>
      </w:r>
      <w:r w:rsidR="005C46D7">
        <w:t>zedniego począwszy od 10.01.2012</w:t>
      </w:r>
      <w:r w:rsidR="00A547BA" w:rsidRPr="00E93DFD">
        <w:t xml:space="preserve">r; ostatnia rata odsetkowa </w:t>
      </w:r>
      <w:r w:rsidR="006033F6" w:rsidRPr="00E93DFD">
        <w:t>płatna w terminie do 31.12.2016</w:t>
      </w:r>
      <w:r w:rsidR="00A547BA" w:rsidRPr="00E93DFD">
        <w:t>r.,</w:t>
      </w:r>
    </w:p>
    <w:p w:rsidR="006E4FAB" w:rsidRPr="00E93DFD" w:rsidRDefault="006E4FAB">
      <w:pPr>
        <w:pStyle w:val="Tekstpodstawowy"/>
        <w:numPr>
          <w:ilvl w:val="0"/>
          <w:numId w:val="28"/>
        </w:numPr>
        <w:jc w:val="both"/>
      </w:pPr>
      <w:r w:rsidRPr="00E93DFD">
        <w:t>rzeczywistą liczbę dni w danym roku</w:t>
      </w:r>
      <w:r w:rsidR="000D51DF" w:rsidRPr="00E93DFD">
        <w:t>,</w:t>
      </w:r>
    </w:p>
    <w:p w:rsidR="006E4FAB" w:rsidRPr="00E93DFD" w:rsidRDefault="006E4FAB">
      <w:pPr>
        <w:pStyle w:val="Tekstpodstawowy"/>
        <w:numPr>
          <w:ilvl w:val="0"/>
          <w:numId w:val="28"/>
        </w:numPr>
        <w:jc w:val="both"/>
      </w:pPr>
      <w:r w:rsidRPr="00E93DFD">
        <w:t>w przypadku gdy termin spłaty kredytu i odsetek przypadnie na dzień wolny od pracy, to wymagalna rata uregulowana będzie w pierwszy dzień roboczy następujący po wyznaczonej dacie spłaty.</w:t>
      </w:r>
    </w:p>
    <w:p w:rsidR="006E4FAB" w:rsidRPr="00E93DFD" w:rsidRDefault="006E4FA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  <w:rPr>
          <w:b/>
          <w:bCs/>
        </w:rPr>
      </w:pPr>
      <w:r w:rsidRPr="00E93DFD">
        <w:rPr>
          <w:b/>
          <w:bCs/>
        </w:rPr>
        <w:t>XIII. Opis kryteriów, którymi zamawiający będzie się kierował przy wyborze oferty, wraz z podaniem znaczenia tych kryteriów oraz sposobu oceny ofert;</w:t>
      </w:r>
    </w:p>
    <w:p w:rsidR="006E4FAB" w:rsidRPr="00E93DFD" w:rsidRDefault="006E4FA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</w:pPr>
      <w:r w:rsidRPr="00E93DFD">
        <w:t>Zamawiający przy wyborze najkorzystniejszej oferty będzie posługiwał się następującymi kryteriami:</w:t>
      </w:r>
    </w:p>
    <w:p w:rsidR="006E4FAB" w:rsidRPr="00E93DFD" w:rsidRDefault="006E4FAB">
      <w:pPr>
        <w:pStyle w:val="Tekstpodstawowy"/>
        <w:jc w:val="both"/>
        <w:rPr>
          <w:u w:val="single"/>
        </w:rPr>
      </w:pPr>
      <w:r w:rsidRPr="00E93DFD">
        <w:rPr>
          <w:u w:val="single"/>
        </w:rPr>
        <w:t xml:space="preserve">Nazwa kryterium:    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rPr>
          <w:u w:val="single"/>
        </w:rPr>
        <w:t>Waga:</w:t>
      </w:r>
    </w:p>
    <w:p w:rsidR="006E4FAB" w:rsidRPr="00E93DFD" w:rsidRDefault="006E4FAB">
      <w:pPr>
        <w:pStyle w:val="Tekstpodstawowy"/>
        <w:jc w:val="both"/>
      </w:pPr>
      <w:r w:rsidRPr="00E93DFD">
        <w:t>Cena oferty (koszt całkowity)</w:t>
      </w:r>
      <w:r w:rsidRPr="00E93DFD">
        <w:tab/>
      </w:r>
      <w:r w:rsidRPr="00E93DFD">
        <w:tab/>
      </w:r>
      <w:r w:rsidRPr="00E93DFD">
        <w:tab/>
      </w:r>
      <w:r w:rsidRPr="00E93DFD">
        <w:tab/>
        <w:t>100%</w:t>
      </w:r>
    </w:p>
    <w:p w:rsidR="006E4FAB" w:rsidRPr="00E93DFD" w:rsidRDefault="006E4FA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</w:pPr>
      <w:r w:rsidRPr="00E93DFD">
        <w:t>Wartość kryterium ceny będzie liczona według wzoru:</w:t>
      </w:r>
    </w:p>
    <w:p w:rsidR="006E4FAB" w:rsidRPr="00E93DFD" w:rsidRDefault="006E4FAB">
      <w:pPr>
        <w:pStyle w:val="Tekstpodstawowy"/>
        <w:jc w:val="both"/>
      </w:pPr>
      <w:r w:rsidRPr="00E93DFD">
        <w:t>Ilość punktów = cena (koszt) najtańszej oferty / cena ocenianej oferty x 100</w:t>
      </w:r>
    </w:p>
    <w:p w:rsidR="006E4FAB" w:rsidRPr="00E93DFD" w:rsidRDefault="006E4FAB">
      <w:pPr>
        <w:pStyle w:val="Tekstpodstawowy"/>
        <w:jc w:val="both"/>
      </w:pPr>
      <w:r w:rsidRPr="00E93DFD">
        <w:t xml:space="preserve">Koszt liczony w oparciu o podaną </w:t>
      </w:r>
      <w:r w:rsidR="00AF61AD" w:rsidRPr="00E93DFD">
        <w:t xml:space="preserve">stawkę WIBOR 1M w wysokości </w:t>
      </w:r>
      <w:r w:rsidR="0062661F">
        <w:t>4,75</w:t>
      </w:r>
      <w:r w:rsidRPr="00E93DFD">
        <w:t>% plus stała marża banku.</w:t>
      </w:r>
    </w:p>
    <w:p w:rsidR="00721151" w:rsidRPr="00E93DFD" w:rsidRDefault="00721151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  <w:rPr>
          <w:b/>
          <w:bCs/>
        </w:rPr>
      </w:pPr>
      <w:r w:rsidRPr="00E93DFD">
        <w:rPr>
          <w:b/>
          <w:bCs/>
        </w:rPr>
        <w:t>XIV. Informacje o formalnościach, jakie powinny zostać dopełnione po wyborze oferty w celu zawarcia umowy w sprawie zamówienia publicznego;</w:t>
      </w:r>
    </w:p>
    <w:p w:rsidR="006E4FAB" w:rsidRPr="00E93DFD" w:rsidRDefault="006E4FAB">
      <w:pPr>
        <w:pStyle w:val="Tekstpodstawowy"/>
        <w:jc w:val="both"/>
        <w:rPr>
          <w:b/>
          <w:bCs/>
        </w:rPr>
      </w:pPr>
    </w:p>
    <w:p w:rsidR="006E4FAB" w:rsidRPr="00E93DFD" w:rsidRDefault="006E4FAB">
      <w:pPr>
        <w:pStyle w:val="Tekstpodstawowy"/>
        <w:numPr>
          <w:ilvl w:val="0"/>
          <w:numId w:val="29"/>
        </w:numPr>
        <w:jc w:val="both"/>
      </w:pPr>
      <w:r w:rsidRPr="00E93DFD">
        <w:t>Zamawiający zawrze umowę z wybranym wykonawcą w terminie nie krótszym niż 10 dni od dnia przekazania zawiadomienia o wyborze ofert, nie później jednak niż przed upływem terminu związania ofertą.</w:t>
      </w:r>
    </w:p>
    <w:p w:rsidR="006E4FAB" w:rsidRPr="00E93DFD" w:rsidRDefault="006E4FAB">
      <w:pPr>
        <w:pStyle w:val="Tekstpodstawowy"/>
        <w:numPr>
          <w:ilvl w:val="0"/>
          <w:numId w:val="29"/>
        </w:numPr>
        <w:jc w:val="both"/>
      </w:pPr>
      <w:r w:rsidRPr="00E93DFD">
        <w:t>Jeżeli wykonawca, którego oferta zostanie wybrana, będzie się uchylał od zawarcia umowy, zamawiający wybierze ofertę najkorzystniejszą spośród pozostałych ofert, bez dokonywa</w:t>
      </w:r>
      <w:r w:rsidR="009E0DEB" w:rsidRPr="00E93DFD">
        <w:t>nia ich ponownej oceny, chyba, ż</w:t>
      </w:r>
      <w:r w:rsidRPr="00E93DFD">
        <w:t>e wystąpią przesłanki, o których mowa w art. 93 ust. 1 uPzp.</w:t>
      </w:r>
    </w:p>
    <w:p w:rsidR="006E4FAB" w:rsidRPr="00E93DFD" w:rsidRDefault="006E4FAB">
      <w:pPr>
        <w:pStyle w:val="Tekstpodstawowy"/>
        <w:numPr>
          <w:ilvl w:val="0"/>
          <w:numId w:val="29"/>
        </w:numPr>
        <w:jc w:val="both"/>
      </w:pPr>
      <w:r w:rsidRPr="00E93DFD">
        <w:t>Zamawiający zawiadomi na piśmie wybranego wykonawcę o miejscu i terminie podpisania umowy.</w:t>
      </w:r>
    </w:p>
    <w:p w:rsidR="006E4FAB" w:rsidRPr="00E93DFD" w:rsidRDefault="006E4FAB">
      <w:pPr>
        <w:pStyle w:val="Tekstpodstawowy"/>
        <w:jc w:val="both"/>
        <w:rPr>
          <w:b/>
          <w:bCs/>
        </w:rPr>
      </w:pPr>
      <w:r w:rsidRPr="00E93DFD">
        <w:rPr>
          <w:b/>
          <w:bCs/>
        </w:rPr>
        <w:t>XV. Wymagania dotyczące zabezpieczenia należytego wykonania umowy.</w:t>
      </w:r>
    </w:p>
    <w:p w:rsidR="006E4FAB" w:rsidRPr="00E93DFD" w:rsidRDefault="006E4FAB">
      <w:pPr>
        <w:pStyle w:val="Tekstpodstawowy"/>
        <w:jc w:val="both"/>
      </w:pPr>
      <w:r w:rsidRPr="00E93DFD">
        <w:t>Zamawiający nie wymaga składania zabezpieczenia należytego wykonania umowy.</w:t>
      </w:r>
    </w:p>
    <w:p w:rsidR="006E4FAB" w:rsidRPr="00E93DFD" w:rsidRDefault="006E4FAB">
      <w:pPr>
        <w:pStyle w:val="Tekstpodstawowy"/>
        <w:jc w:val="both"/>
      </w:pPr>
    </w:p>
    <w:p w:rsidR="006E4FAB" w:rsidRPr="00E93DFD" w:rsidRDefault="006E4FAB">
      <w:pPr>
        <w:pStyle w:val="Tekstpodstawowy"/>
        <w:jc w:val="both"/>
        <w:rPr>
          <w:b/>
          <w:bCs/>
        </w:rPr>
      </w:pPr>
      <w:r w:rsidRPr="00E93DFD">
        <w:rPr>
          <w:b/>
          <w:bCs/>
        </w:rPr>
        <w:t xml:space="preserve">XVI. Istotne dla stron postanowienia, które zostaną wprowadzone do treści zawieranej umowy w sprawie zamówienia publicznego, ogólne warunki albo wzór umowy, jeżeli </w:t>
      </w:r>
      <w:r w:rsidRPr="00E93DFD">
        <w:rPr>
          <w:b/>
          <w:bCs/>
        </w:rPr>
        <w:lastRenderedPageBreak/>
        <w:t>zamawiający wymaga od wykonawcy, aby zawarł umowę w sprawie zamówienia publicznego na takich warunkach.</w:t>
      </w:r>
    </w:p>
    <w:p w:rsidR="006E4FAB" w:rsidRPr="00E93DFD" w:rsidRDefault="006E4FAB">
      <w:pPr>
        <w:pStyle w:val="Tekstpodstawowy"/>
        <w:jc w:val="both"/>
      </w:pPr>
      <w:r w:rsidRPr="00E93DFD">
        <w:t>Zamawiający wymaga, aby wykonawca załączył do oferty projekt umowy dot. przedmiotu zamówienia na warunkach określonych w niniejszej specyfikacji.</w:t>
      </w:r>
    </w:p>
    <w:p w:rsidR="00C2710C" w:rsidRPr="00E93DFD" w:rsidRDefault="00C2710C" w:rsidP="00C2710C">
      <w:pPr>
        <w:ind w:left="720"/>
        <w:jc w:val="both"/>
      </w:pPr>
    </w:p>
    <w:p w:rsidR="006E4FAB" w:rsidRPr="00E93DFD" w:rsidRDefault="00C2710C" w:rsidP="00C2710C">
      <w:pPr>
        <w:jc w:val="both"/>
        <w:rPr>
          <w:b/>
          <w:bCs/>
        </w:rPr>
      </w:pPr>
      <w:r w:rsidRPr="00E93DFD">
        <w:rPr>
          <w:b/>
          <w:bCs/>
        </w:rPr>
        <w:t xml:space="preserve">XVII. </w:t>
      </w:r>
      <w:r w:rsidR="006E4FAB" w:rsidRPr="00E93DFD">
        <w:rPr>
          <w:b/>
          <w:bCs/>
        </w:rPr>
        <w:t>Pouczenie o środkach ochrony prawnej przysługujących wykonawcy w toku postępowania o udzielenie zamówienia.</w:t>
      </w:r>
    </w:p>
    <w:p w:rsidR="00C2710C" w:rsidRPr="00E93DFD" w:rsidRDefault="00C2710C" w:rsidP="00C2710C">
      <w:pPr>
        <w:jc w:val="both"/>
        <w:rPr>
          <w:b/>
          <w:bCs/>
        </w:rPr>
      </w:pPr>
    </w:p>
    <w:p w:rsidR="006E4FAB" w:rsidRPr="00E93DFD" w:rsidRDefault="006E4FAB">
      <w:pPr>
        <w:pStyle w:val="Tekstpodstawowy"/>
        <w:jc w:val="both"/>
      </w:pPr>
      <w:r w:rsidRPr="00E93DFD">
        <w:t>W prowadzonym postęp</w:t>
      </w:r>
      <w:r w:rsidR="00B56F2E" w:rsidRPr="00E93DFD">
        <w:t xml:space="preserve">owaniu mają </w:t>
      </w:r>
      <w:r w:rsidR="009E0DEB" w:rsidRPr="00E93DFD">
        <w:t xml:space="preserve">zastosowanie </w:t>
      </w:r>
      <w:r w:rsidR="00B56F2E" w:rsidRPr="00E93DFD">
        <w:t>przepisy zawarte w D</w:t>
      </w:r>
      <w:r w:rsidRPr="00E93DFD">
        <w:t>ziale VI ustawy Pzp „Środki ochrony prawnej”</w:t>
      </w:r>
    </w:p>
    <w:p w:rsidR="00833F6C" w:rsidRPr="00E93DFD" w:rsidRDefault="00833F6C" w:rsidP="005C46D7">
      <w:pPr>
        <w:widowControl/>
        <w:suppressAutoHyphens w:val="0"/>
        <w:rPr>
          <w:b/>
        </w:rPr>
      </w:pPr>
      <w:r w:rsidRPr="00E93DFD">
        <w:br w:type="page"/>
      </w:r>
      <w:r w:rsidRPr="00E93DFD">
        <w:rPr>
          <w:b/>
        </w:rPr>
        <w:lastRenderedPageBreak/>
        <w:t>..........................................................</w:t>
      </w:r>
    </w:p>
    <w:p w:rsidR="00833F6C" w:rsidRPr="00E93DFD" w:rsidRDefault="00833F6C" w:rsidP="00833F6C">
      <w:pPr>
        <w:ind w:right="5498"/>
        <w:jc w:val="center"/>
        <w:rPr>
          <w:b/>
        </w:rPr>
      </w:pPr>
      <w:r w:rsidRPr="00E93DFD">
        <w:rPr>
          <w:b/>
        </w:rPr>
        <w:t>(znak sprawy, nazwa i adres wykonawcy)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ind w:left="4860"/>
        <w:jc w:val="right"/>
      </w:pPr>
      <w:r w:rsidRPr="00E93DFD">
        <w:t>Załącznik Nr 1</w:t>
      </w:r>
    </w:p>
    <w:p w:rsidR="00833F6C" w:rsidRPr="00E93DFD" w:rsidRDefault="00833F6C" w:rsidP="00833F6C">
      <w:pPr>
        <w:ind w:left="4860"/>
        <w:jc w:val="right"/>
        <w:rPr>
          <w:b/>
        </w:rPr>
      </w:pPr>
    </w:p>
    <w:p w:rsidR="00833F6C" w:rsidRPr="00E93DFD" w:rsidRDefault="00833F6C" w:rsidP="00833F6C">
      <w:pPr>
        <w:ind w:left="4860"/>
        <w:jc w:val="right"/>
        <w:rPr>
          <w:b/>
        </w:rPr>
      </w:pPr>
    </w:p>
    <w:p w:rsidR="00833F6C" w:rsidRPr="00E93DFD" w:rsidRDefault="00833F6C" w:rsidP="00833F6C">
      <w:pPr>
        <w:ind w:left="4860"/>
        <w:jc w:val="right"/>
        <w:rPr>
          <w:b/>
        </w:rPr>
      </w:pPr>
      <w:r w:rsidRPr="00E93DFD">
        <w:rPr>
          <w:b/>
        </w:rPr>
        <w:t xml:space="preserve">do specyfikacji istotnych </w:t>
      </w:r>
      <w:r w:rsidRPr="00E93DFD">
        <w:rPr>
          <w:b/>
        </w:rPr>
        <w:br/>
        <w:t>warunków zamówienia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DFD">
        <w:rPr>
          <w:rFonts w:ascii="Times New Roman" w:hAnsi="Times New Roman" w:cs="Times New Roman"/>
          <w:i/>
          <w:sz w:val="24"/>
          <w:szCs w:val="24"/>
        </w:rPr>
        <w:t>O F E R T A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  <w:i/>
        </w:rPr>
      </w:pPr>
    </w:p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 xml:space="preserve">I. DATA SPORZĄDZENIA OFERTY: </w:t>
      </w:r>
    </w:p>
    <w:p w:rsidR="00833F6C" w:rsidRPr="00E93DFD" w:rsidRDefault="00833F6C" w:rsidP="00833F6C"/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>II. DANE O WYKONAWCY:</w:t>
      </w:r>
    </w:p>
    <w:p w:rsidR="00833F6C" w:rsidRPr="00E93DFD" w:rsidRDefault="00833F6C" w:rsidP="00833F6C"/>
    <w:p w:rsidR="00833F6C" w:rsidRPr="00E93DFD" w:rsidRDefault="00833F6C" w:rsidP="00833F6C">
      <w:r w:rsidRPr="00E93DFD">
        <w:t>1. Imię i nazwisko lub nazwa (firma):</w:t>
      </w:r>
    </w:p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>
      <w:r w:rsidRPr="00E93DFD">
        <w:t xml:space="preserve">2. Adres (siedziba): </w:t>
      </w:r>
    </w:p>
    <w:p w:rsidR="00833F6C" w:rsidRPr="00E93DFD" w:rsidRDefault="00833F6C" w:rsidP="00833F6C">
      <w:r w:rsidRPr="00E93DFD">
        <w:t xml:space="preserve">3. REGON:  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  <w:t>; 4. NIP: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</w:p>
    <w:p w:rsidR="00833F6C" w:rsidRPr="00E93DFD" w:rsidRDefault="00833F6C" w:rsidP="00833F6C">
      <w:r w:rsidRPr="00E93DFD">
        <w:t>5. Telefon: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  <w:t xml:space="preserve">; 6. Fax: 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</w:p>
    <w:p w:rsidR="00833F6C" w:rsidRPr="00E93DFD" w:rsidRDefault="00833F6C" w:rsidP="00833F6C">
      <w:r w:rsidRPr="00E93DFD">
        <w:t xml:space="preserve">7. Adres internetowy: </w:t>
      </w:r>
      <w:r w:rsidRPr="00E93DFD">
        <w:tab/>
      </w:r>
      <w:r w:rsidRPr="00E93DFD">
        <w:tab/>
      </w:r>
      <w:r w:rsidRPr="00E93DFD">
        <w:tab/>
      </w:r>
      <w:r w:rsidRPr="00E93DFD">
        <w:tab/>
      </w:r>
    </w:p>
    <w:p w:rsidR="00833F6C" w:rsidRPr="00E93DFD" w:rsidRDefault="00833F6C" w:rsidP="00833F6C">
      <w:r w:rsidRPr="00E93DFD">
        <w:t xml:space="preserve">8. e-mail: 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</w:p>
    <w:p w:rsidR="00833F6C" w:rsidRPr="00E93DFD" w:rsidRDefault="00833F6C" w:rsidP="00833F6C"/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>III. OKREŚLENIE PRZEDMIOTU OFERTY</w:t>
      </w:r>
    </w:p>
    <w:p w:rsidR="00833F6C" w:rsidRPr="00E93DFD" w:rsidRDefault="00833F6C" w:rsidP="00833F6C"/>
    <w:p w:rsidR="00833F6C" w:rsidRPr="00E93DFD" w:rsidRDefault="00833F6C" w:rsidP="00833F6C">
      <w:pPr>
        <w:jc w:val="both"/>
      </w:pPr>
      <w:r w:rsidRPr="00E93DFD">
        <w:t xml:space="preserve">Zgodnie z opisem przedmiotu zamówienia zawartym w pkt III specyfikacji istotnych warunków zamówienia, niniejszym składamy ofertę na: </w:t>
      </w: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pPr>
        <w:jc w:val="both"/>
        <w:rPr>
          <w:b/>
          <w:i/>
        </w:rPr>
      </w:pPr>
      <w:r w:rsidRPr="00E93DFD">
        <w:rPr>
          <w:b/>
          <w:i/>
        </w:rPr>
        <w:t xml:space="preserve">„Kredyt długoterminowy na sfinansowanie planowanego deficytu budżetu gminy Stoszowice oraz spłatę wcześniej zaciągniętych zobowiązań do wysokości </w:t>
      </w:r>
      <w:r w:rsidRPr="00E93DFD">
        <w:rPr>
          <w:rFonts w:eastAsia="Calibri"/>
          <w:b/>
          <w:i/>
          <w:lang w:eastAsia="en-US"/>
        </w:rPr>
        <w:t>2.302.648</w:t>
      </w:r>
      <w:r w:rsidRPr="00E93DFD">
        <w:rPr>
          <w:rFonts w:eastAsia="Calibri"/>
          <w:lang w:eastAsia="en-US"/>
        </w:rPr>
        <w:t xml:space="preserve"> </w:t>
      </w:r>
      <w:r w:rsidRPr="00E93DFD">
        <w:rPr>
          <w:b/>
          <w:i/>
        </w:rPr>
        <w:t>zł”</w:t>
      </w:r>
    </w:p>
    <w:p w:rsidR="00833F6C" w:rsidRPr="00E93DFD" w:rsidRDefault="00833F6C" w:rsidP="00833F6C">
      <w:pPr>
        <w:jc w:val="both"/>
        <w:rPr>
          <w:b/>
          <w:i/>
        </w:rPr>
      </w:pPr>
    </w:p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>IV. CENA OFERTOWA ŁĄCZNA BRUTTO, OBEJMUJĄCA WSZYSTKIE SKŁADNIKI CENOTWÓRCZE, WYMIENIONE W PKT XII SPECYFIKACJI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r w:rsidRPr="00E93DFD">
        <w:t>C</w:t>
      </w:r>
      <w:r w:rsidRPr="00E93DFD">
        <w:rPr>
          <w:vertAlign w:val="subscript"/>
        </w:rPr>
        <w:t xml:space="preserve"> o</w:t>
      </w:r>
      <w:r w:rsidRPr="00E93DFD">
        <w:t xml:space="preserve">= </w:t>
      </w:r>
      <w:r w:rsidRPr="00E93DFD">
        <w:tab/>
      </w:r>
      <w:r w:rsidRPr="00E93DFD">
        <w:tab/>
      </w:r>
      <w:r w:rsidRPr="00E93DFD">
        <w:tab/>
        <w:t xml:space="preserve"> złotych; (słownie:</w:t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  <w:t>) brutto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93DFD">
        <w:rPr>
          <w:rFonts w:ascii="Times New Roman" w:hAnsi="Times New Roman" w:cs="Times New Roman"/>
          <w:b/>
          <w:i/>
          <w:sz w:val="24"/>
          <w:szCs w:val="24"/>
        </w:rPr>
        <w:t>V. TERMIN WYKONANIA ZAMÓWIENIA</w:t>
      </w: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3F6C" w:rsidRPr="00E93DFD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93DFD">
        <w:rPr>
          <w:rFonts w:ascii="Times New Roman" w:hAnsi="Times New Roman" w:cs="Times New Roman"/>
          <w:sz w:val="24"/>
          <w:szCs w:val="24"/>
        </w:rPr>
        <w:t xml:space="preserve">Zgodnie z pkt IV specyfikacji, oferujemy udzielenie kredytu długoterminowego, w zakresie określonym w pkt III specyfikacji od dnia </w:t>
      </w:r>
      <w:r w:rsidR="005C46D7">
        <w:rPr>
          <w:rFonts w:ascii="Times New Roman" w:hAnsi="Times New Roman" w:cs="Times New Roman"/>
          <w:sz w:val="24"/>
          <w:szCs w:val="24"/>
        </w:rPr>
        <w:t>30-12-2011</w:t>
      </w:r>
      <w:r w:rsidRPr="00E93DFD">
        <w:rPr>
          <w:rFonts w:ascii="Times New Roman" w:hAnsi="Times New Roman" w:cs="Times New Roman"/>
          <w:sz w:val="24"/>
          <w:szCs w:val="24"/>
        </w:rPr>
        <w:t>r.</w:t>
      </w:r>
    </w:p>
    <w:p w:rsidR="00833F6C" w:rsidRDefault="00833F6C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C46D7" w:rsidRPr="00E93DFD" w:rsidRDefault="005C46D7" w:rsidP="00833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lastRenderedPageBreak/>
        <w:t>VI. TERMIN ZWIĄZANIA OFERTĄ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r w:rsidRPr="00E93DFD">
        <w:t>Niniejszym oświadczamy, że jesteśmy związan</w:t>
      </w:r>
      <w:r w:rsidR="005C46D7">
        <w:t>i niniejszą ofertą przez okres 3</w:t>
      </w:r>
      <w:r w:rsidRPr="00E93DFD">
        <w:t>0 dni, licząc od dnia, w którym upływa termin składania ofert.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>VII. OŚWIADCZENIA</w:t>
      </w:r>
    </w:p>
    <w:p w:rsidR="00833F6C" w:rsidRPr="00E93DFD" w:rsidRDefault="00833F6C" w:rsidP="00833F6C"/>
    <w:p w:rsidR="00833F6C" w:rsidRPr="00E93DFD" w:rsidRDefault="00833F6C" w:rsidP="00833F6C">
      <w:pPr>
        <w:rPr>
          <w:b/>
          <w:i/>
        </w:rPr>
      </w:pPr>
      <w:r w:rsidRPr="00E93DFD">
        <w:rPr>
          <w:b/>
          <w:i/>
        </w:rPr>
        <w:t>Oświadczamy, że: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jc w:val="both"/>
      </w:pPr>
      <w:r w:rsidRPr="00E93DFD">
        <w:t>1) zapoznaliśmy się z treścią specyfikacji oraz załącznikami i nie wnosimy do nich żadnych zastrzeżeń,</w:t>
      </w:r>
    </w:p>
    <w:p w:rsidR="00833F6C" w:rsidRPr="00E93DFD" w:rsidRDefault="00833F6C" w:rsidP="00833F6C">
      <w:pPr>
        <w:jc w:val="both"/>
      </w:pPr>
      <w:r w:rsidRPr="00E93DFD">
        <w:t xml:space="preserve">2) w przypadku uznania naszej oferty za ofertę najkorzystniejszą, podpiszemy umowę w  miejscu </w:t>
      </w:r>
      <w:r w:rsidRPr="00E93DFD">
        <w:br/>
        <w:t>i terminie wskazanym przez zamawiającego, z zastrzeżeniem postanowień art. 94 ust.1 ustawy – Prawo zamówień publicznych,</w:t>
      </w:r>
    </w:p>
    <w:p w:rsidR="00833F6C" w:rsidRPr="00E93DFD" w:rsidRDefault="00833F6C" w:rsidP="00833F6C">
      <w:pPr>
        <w:jc w:val="both"/>
        <w:rPr>
          <w:b/>
        </w:rPr>
      </w:pP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r w:rsidRPr="00E93DFD">
        <w:t>VIII. WYKAZ WSZYSTKICH ZAŁĄCZNIKÓW DO OFERTY</w:t>
      </w:r>
    </w:p>
    <w:p w:rsidR="00833F6C" w:rsidRPr="00E93DFD" w:rsidRDefault="00833F6C" w:rsidP="00833F6C">
      <w:pPr>
        <w:rPr>
          <w:b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3436"/>
        <w:gridCol w:w="2144"/>
        <w:gridCol w:w="2160"/>
        <w:gridCol w:w="1518"/>
      </w:tblGrid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Lp.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Nazwa załącznika</w:t>
            </w:r>
          </w:p>
        </w:tc>
        <w:tc>
          <w:tcPr>
            <w:tcW w:w="2144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Numer załącznika</w:t>
            </w:r>
          </w:p>
        </w:tc>
        <w:tc>
          <w:tcPr>
            <w:tcW w:w="2160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Klauzula:</w:t>
            </w:r>
          </w:p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„jawny”;</w:t>
            </w:r>
          </w:p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„zastrzeżony”</w:t>
            </w:r>
          </w:p>
        </w:tc>
        <w:tc>
          <w:tcPr>
            <w:tcW w:w="1518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Liczba kart załącznika</w:t>
            </w:r>
          </w:p>
        </w:tc>
      </w:tr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1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2</w:t>
            </w:r>
          </w:p>
        </w:tc>
        <w:tc>
          <w:tcPr>
            <w:tcW w:w="2144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3</w:t>
            </w:r>
          </w:p>
        </w:tc>
        <w:tc>
          <w:tcPr>
            <w:tcW w:w="2160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4</w:t>
            </w:r>
          </w:p>
        </w:tc>
        <w:tc>
          <w:tcPr>
            <w:tcW w:w="1518" w:type="dxa"/>
          </w:tcPr>
          <w:p w:rsidR="00833F6C" w:rsidRPr="00E93DFD" w:rsidRDefault="00833F6C" w:rsidP="0006029F">
            <w:pPr>
              <w:jc w:val="center"/>
              <w:rPr>
                <w:b/>
              </w:rPr>
            </w:pPr>
            <w:r w:rsidRPr="00E93DFD">
              <w:rPr>
                <w:b/>
              </w:rPr>
              <w:t>5</w:t>
            </w:r>
          </w:p>
        </w:tc>
      </w:tr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rPr>
                <w:b/>
              </w:rPr>
            </w:pPr>
            <w:r w:rsidRPr="00E93DFD">
              <w:rPr>
                <w:b/>
              </w:rPr>
              <w:t>1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44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60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1518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</w:tr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rPr>
                <w:b/>
              </w:rPr>
            </w:pPr>
            <w:r w:rsidRPr="00E93DFD">
              <w:rPr>
                <w:b/>
              </w:rPr>
              <w:t>2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44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60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1518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</w:tr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rPr>
                <w:b/>
              </w:rPr>
            </w:pPr>
            <w:r w:rsidRPr="00E93DFD">
              <w:rPr>
                <w:b/>
              </w:rPr>
              <w:t>.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44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60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1518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</w:tr>
      <w:tr w:rsidR="00833F6C" w:rsidRPr="00E93DFD" w:rsidTr="0006029F">
        <w:tc>
          <w:tcPr>
            <w:tcW w:w="570" w:type="dxa"/>
          </w:tcPr>
          <w:p w:rsidR="00833F6C" w:rsidRPr="00E93DFD" w:rsidRDefault="00833F6C" w:rsidP="0006029F">
            <w:pPr>
              <w:rPr>
                <w:b/>
              </w:rPr>
            </w:pPr>
            <w:r w:rsidRPr="00E93DFD">
              <w:rPr>
                <w:b/>
              </w:rPr>
              <w:t>N</w:t>
            </w:r>
          </w:p>
        </w:tc>
        <w:tc>
          <w:tcPr>
            <w:tcW w:w="3436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44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2160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  <w:tc>
          <w:tcPr>
            <w:tcW w:w="1518" w:type="dxa"/>
          </w:tcPr>
          <w:p w:rsidR="00833F6C" w:rsidRPr="00E93DFD" w:rsidRDefault="00833F6C" w:rsidP="0006029F">
            <w:pPr>
              <w:rPr>
                <w:b/>
              </w:rPr>
            </w:pPr>
          </w:p>
        </w:tc>
      </w:tr>
    </w:tbl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  <w:r w:rsidRPr="00E93DFD">
        <w:rPr>
          <w:b/>
        </w:rPr>
        <w:t xml:space="preserve">Razem załączników </w:t>
      </w:r>
      <w:r w:rsidRPr="00E93DFD">
        <w:rPr>
          <w:b/>
        </w:rPr>
        <w:tab/>
      </w:r>
      <w:r w:rsidRPr="00E93DFD">
        <w:rPr>
          <w:b/>
        </w:rPr>
        <w:tab/>
        <w:t xml:space="preserve"> (słownie: </w:t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</w:r>
      <w:r w:rsidRPr="00E93DFD">
        <w:rPr>
          <w:b/>
        </w:rPr>
        <w:tab/>
        <w:t xml:space="preserve"> )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rPr>
          <w:b/>
        </w:rPr>
      </w:pPr>
      <w:r w:rsidRPr="00E93DFD">
        <w:rPr>
          <w:b/>
        </w:rPr>
        <w:t>Świadomi konsekwencji z tytułu przedstawienia nieprawdziwych danych, określonych w przepisach o zamówieniach publicznych i przepisach odrębnych, niniejszą ofertę o treści jak wyżej, składamy</w:t>
      </w:r>
    </w:p>
    <w:p w:rsidR="00833F6C" w:rsidRPr="00E93DFD" w:rsidRDefault="00833F6C" w:rsidP="00833F6C">
      <w:pPr>
        <w:rPr>
          <w:b/>
        </w:rPr>
      </w:pPr>
    </w:p>
    <w:p w:rsidR="00833F6C" w:rsidRPr="00E93DFD" w:rsidRDefault="00833F6C" w:rsidP="00833F6C">
      <w:pPr>
        <w:ind w:left="5664"/>
        <w:rPr>
          <w:b/>
        </w:rPr>
      </w:pPr>
    </w:p>
    <w:p w:rsidR="00833F6C" w:rsidRPr="00E93DFD" w:rsidRDefault="00833F6C" w:rsidP="00833F6C">
      <w:pPr>
        <w:ind w:left="5664"/>
        <w:rPr>
          <w:b/>
        </w:rPr>
      </w:pPr>
    </w:p>
    <w:p w:rsidR="00833F6C" w:rsidRPr="00E93DFD" w:rsidRDefault="00833F6C" w:rsidP="00833F6C">
      <w:pPr>
        <w:ind w:left="5664"/>
        <w:rPr>
          <w:b/>
        </w:rPr>
      </w:pPr>
    </w:p>
    <w:p w:rsidR="00833F6C" w:rsidRPr="00E93DFD" w:rsidRDefault="00833F6C" w:rsidP="00833F6C">
      <w:pPr>
        <w:ind w:left="5664"/>
        <w:rPr>
          <w:b/>
        </w:rPr>
      </w:pPr>
    </w:p>
    <w:p w:rsidR="00833F6C" w:rsidRPr="00E93DFD" w:rsidRDefault="00833F6C" w:rsidP="00833F6C">
      <w:pPr>
        <w:ind w:left="5664"/>
        <w:rPr>
          <w:b/>
        </w:rPr>
      </w:pPr>
      <w:r w:rsidRPr="00E93DFD">
        <w:rPr>
          <w:b/>
        </w:rPr>
        <w:t xml:space="preserve">                               </w:t>
      </w:r>
      <w:r w:rsidRPr="00E93DFD">
        <w:rPr>
          <w:b/>
        </w:rPr>
        <w:br/>
        <w:t>(podpis wykonawcy)</w:t>
      </w:r>
    </w:p>
    <w:p w:rsidR="00833F6C" w:rsidRPr="00E93DFD" w:rsidRDefault="00833F6C" w:rsidP="00833F6C">
      <w:pPr>
        <w:jc w:val="both"/>
      </w:pPr>
    </w:p>
    <w:p w:rsidR="00833F6C" w:rsidRPr="00E93DFD" w:rsidRDefault="00833F6C">
      <w:pPr>
        <w:widowControl/>
        <w:suppressAutoHyphens w:val="0"/>
      </w:pPr>
      <w:r w:rsidRPr="00E93DFD">
        <w:br w:type="page"/>
      </w:r>
    </w:p>
    <w:p w:rsidR="00833F6C" w:rsidRPr="00E93DFD" w:rsidRDefault="00833F6C" w:rsidP="00833F6C">
      <w:pPr>
        <w:jc w:val="right"/>
        <w:rPr>
          <w:b/>
          <w:bCs/>
        </w:rPr>
      </w:pPr>
    </w:p>
    <w:p w:rsidR="00833F6C" w:rsidRPr="00E93DFD" w:rsidRDefault="00833F6C" w:rsidP="00833F6C">
      <w:pPr>
        <w:jc w:val="right"/>
        <w:rPr>
          <w:b/>
          <w:bCs/>
        </w:rPr>
      </w:pPr>
      <w:r w:rsidRPr="00E93DFD">
        <w:rPr>
          <w:b/>
          <w:bCs/>
        </w:rPr>
        <w:t>Załącznik Nr 3</w:t>
      </w:r>
    </w:p>
    <w:p w:rsidR="00833F6C" w:rsidRPr="00E93DFD" w:rsidRDefault="00833F6C" w:rsidP="00833F6C">
      <w:pPr>
        <w:jc w:val="right"/>
      </w:pPr>
      <w:r w:rsidRPr="00E93DFD">
        <w:t>do specyfikacji istotnych</w:t>
      </w:r>
      <w:r w:rsidRPr="00E93DFD">
        <w:br/>
        <w:t xml:space="preserve"> warunków </w:t>
      </w:r>
    </w:p>
    <w:p w:rsidR="00833F6C" w:rsidRPr="00E93DFD" w:rsidRDefault="00833F6C" w:rsidP="00833F6C">
      <w:pPr>
        <w:jc w:val="right"/>
      </w:pPr>
      <w:r w:rsidRPr="00E93DFD">
        <w:t xml:space="preserve">zamówienia </w:t>
      </w:r>
    </w:p>
    <w:p w:rsidR="00833F6C" w:rsidRPr="00E93DFD" w:rsidRDefault="00833F6C" w:rsidP="00833F6C">
      <w:pPr>
        <w:jc w:val="right"/>
      </w:pPr>
    </w:p>
    <w:p w:rsidR="00833F6C" w:rsidRPr="00E93DFD" w:rsidRDefault="00833F6C" w:rsidP="00833F6C">
      <w:pPr>
        <w:jc w:val="right"/>
      </w:pPr>
    </w:p>
    <w:p w:rsidR="00833F6C" w:rsidRPr="00E93DFD" w:rsidRDefault="00833F6C" w:rsidP="00833F6C">
      <w:pPr>
        <w:jc w:val="right"/>
      </w:pPr>
    </w:p>
    <w:p w:rsidR="00833F6C" w:rsidRPr="00E93DFD" w:rsidRDefault="00833F6C" w:rsidP="00833F6C">
      <w:pPr>
        <w:jc w:val="right"/>
      </w:pPr>
    </w:p>
    <w:p w:rsidR="00833F6C" w:rsidRPr="00E93DFD" w:rsidRDefault="00833F6C" w:rsidP="00833F6C">
      <w:pPr>
        <w:pStyle w:val="Tekstpodstawowy"/>
      </w:pPr>
      <w:r w:rsidRPr="00E93DFD">
        <w:t>Oświadczenie o spełnianiu warunków zawartych w art. 24 ust. 1 i 2 oraz art. 22 ust. 1 ustawy Prawo zamówień publicznych.</w:t>
      </w:r>
    </w:p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>
      <w:pPr>
        <w:rPr>
          <w:b/>
          <w:bCs/>
        </w:rPr>
      </w:pPr>
      <w:r w:rsidRPr="00E93DFD">
        <w:rPr>
          <w:b/>
          <w:bCs/>
        </w:rPr>
        <w:t>Nazwa i adres wykonawcy:</w:t>
      </w: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r w:rsidRPr="00E93DFD">
        <w:t>........................................................................................................................</w:t>
      </w: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</w:p>
    <w:p w:rsidR="00833F6C" w:rsidRPr="00E93DFD" w:rsidRDefault="00833F6C" w:rsidP="00833F6C">
      <w:pPr>
        <w:rPr>
          <w:b/>
          <w:bCs/>
          <w:u w:val="single"/>
        </w:rPr>
      </w:pPr>
      <w:r w:rsidRPr="00E93DFD">
        <w:rPr>
          <w:b/>
          <w:bCs/>
          <w:u w:val="single"/>
        </w:rPr>
        <w:t>Oświadczam, że firma którą reprezentuje:</w:t>
      </w:r>
    </w:p>
    <w:p w:rsidR="00833F6C" w:rsidRPr="00E93DFD" w:rsidRDefault="00833F6C" w:rsidP="00833F6C">
      <w:pPr>
        <w:rPr>
          <w:b/>
          <w:bCs/>
          <w:u w:val="single"/>
        </w:rPr>
      </w:pPr>
    </w:p>
    <w:p w:rsidR="00833F6C" w:rsidRPr="00E93DFD" w:rsidRDefault="00833F6C" w:rsidP="00833F6C">
      <w:pPr>
        <w:rPr>
          <w:b/>
          <w:bCs/>
          <w:u w:val="single"/>
        </w:rPr>
      </w:pPr>
    </w:p>
    <w:p w:rsidR="00833F6C" w:rsidRPr="00E93DFD" w:rsidRDefault="00833F6C" w:rsidP="00833F6C">
      <w:pPr>
        <w:numPr>
          <w:ilvl w:val="0"/>
          <w:numId w:val="2"/>
        </w:numPr>
      </w:pPr>
      <w:r w:rsidRPr="00E93DFD">
        <w:t>posiada uprawnienia do wykonania określonej działalności lub czynności, jeżeli ustawy nakładają obowiązek posiadania takich uprawnień,</w:t>
      </w:r>
    </w:p>
    <w:p w:rsidR="00833F6C" w:rsidRPr="00E93DFD" w:rsidRDefault="00833F6C" w:rsidP="00833F6C">
      <w:pPr>
        <w:numPr>
          <w:ilvl w:val="0"/>
          <w:numId w:val="2"/>
        </w:numPr>
      </w:pPr>
      <w:r w:rsidRPr="00E93DFD">
        <w:t>posiada niezbędną wiedzę i doświadczenie,</w:t>
      </w:r>
    </w:p>
    <w:p w:rsidR="00833F6C" w:rsidRPr="00E93DFD" w:rsidRDefault="00833F6C" w:rsidP="00833F6C">
      <w:pPr>
        <w:numPr>
          <w:ilvl w:val="0"/>
          <w:numId w:val="2"/>
        </w:numPr>
      </w:pPr>
      <w:r w:rsidRPr="00E93DFD">
        <w:t>dysponuje potencjałem technicznym i osobami zdolnymi do wykonania zamówienia,</w:t>
      </w:r>
    </w:p>
    <w:p w:rsidR="00833F6C" w:rsidRPr="00E93DFD" w:rsidRDefault="00833F6C" w:rsidP="00833F6C">
      <w:pPr>
        <w:numPr>
          <w:ilvl w:val="0"/>
          <w:numId w:val="2"/>
        </w:numPr>
      </w:pPr>
      <w:r w:rsidRPr="00E93DFD">
        <w:t>znajduje się w sytuacji ekonomicznej i finansowej zapewniającej wykonanie zamówienia,</w:t>
      </w:r>
    </w:p>
    <w:p w:rsidR="00833F6C" w:rsidRPr="00E93DFD" w:rsidRDefault="00833F6C" w:rsidP="00833F6C">
      <w:pPr>
        <w:numPr>
          <w:ilvl w:val="0"/>
          <w:numId w:val="2"/>
        </w:numPr>
      </w:pPr>
      <w:r w:rsidRPr="00E93DFD">
        <w:t>nie  podlega wykluczeniu z postępowania o udzielenie zamówienia.</w:t>
      </w:r>
    </w:p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  <w:t>...................................................</w:t>
      </w:r>
    </w:p>
    <w:p w:rsidR="00833F6C" w:rsidRPr="00E93DFD" w:rsidRDefault="00833F6C" w:rsidP="00833F6C"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</w:r>
      <w:r w:rsidRPr="00E93DFD">
        <w:tab/>
        <w:t xml:space="preserve">  (podpis osoby upoważnionej)</w:t>
      </w:r>
    </w:p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>
      <w:r w:rsidRPr="00E93DFD">
        <w:t>........................................., dnia ..................................</w:t>
      </w:r>
    </w:p>
    <w:p w:rsidR="00833F6C" w:rsidRPr="00E93DFD" w:rsidRDefault="00833F6C" w:rsidP="00833F6C"/>
    <w:p w:rsidR="00833F6C" w:rsidRPr="00E93DFD" w:rsidRDefault="00833F6C">
      <w:pPr>
        <w:widowControl/>
        <w:suppressAutoHyphens w:val="0"/>
      </w:pPr>
      <w:r w:rsidRPr="00E93DFD">
        <w:br w:type="page"/>
      </w:r>
    </w:p>
    <w:p w:rsidR="00833F6C" w:rsidRPr="00E93DFD" w:rsidRDefault="00833F6C" w:rsidP="00833F6C"/>
    <w:p w:rsidR="00833F6C" w:rsidRPr="00E93DFD" w:rsidRDefault="00833F6C" w:rsidP="00833F6C"/>
    <w:p w:rsidR="00833F6C" w:rsidRPr="00E93DFD" w:rsidRDefault="00833F6C" w:rsidP="00833F6C">
      <w:r w:rsidRPr="00E93DFD">
        <w:t>........................................</w:t>
      </w:r>
    </w:p>
    <w:p w:rsidR="00833F6C" w:rsidRPr="00E93DFD" w:rsidRDefault="00833F6C" w:rsidP="00833F6C">
      <w:pPr>
        <w:jc w:val="right"/>
        <w:rPr>
          <w:b/>
          <w:bCs/>
        </w:rPr>
      </w:pPr>
      <w:r w:rsidRPr="00E93DFD">
        <w:rPr>
          <w:b/>
          <w:bCs/>
        </w:rPr>
        <w:t>Załącznik Nr 4</w:t>
      </w:r>
    </w:p>
    <w:p w:rsidR="00833F6C" w:rsidRPr="00E93DFD" w:rsidRDefault="00833F6C" w:rsidP="00833F6C">
      <w:pPr>
        <w:jc w:val="right"/>
      </w:pPr>
      <w:r w:rsidRPr="00E93DFD">
        <w:t>do specyfikacji istotnych</w:t>
      </w:r>
      <w:r w:rsidRPr="00E93DFD">
        <w:br/>
        <w:t xml:space="preserve"> warunków </w:t>
      </w:r>
    </w:p>
    <w:p w:rsidR="00833F6C" w:rsidRPr="00E93DFD" w:rsidRDefault="00833F6C" w:rsidP="00833F6C">
      <w:pPr>
        <w:jc w:val="right"/>
        <w:rPr>
          <w:b/>
          <w:bCs/>
        </w:rPr>
      </w:pPr>
      <w:r w:rsidRPr="00E93DFD">
        <w:t>zamówienia</w:t>
      </w:r>
    </w:p>
    <w:p w:rsidR="00833F6C" w:rsidRPr="00E93DFD" w:rsidRDefault="00833F6C" w:rsidP="00833F6C">
      <w:pPr>
        <w:jc w:val="right"/>
        <w:rPr>
          <w:b/>
          <w:bCs/>
        </w:rPr>
      </w:pPr>
    </w:p>
    <w:p w:rsidR="00833F6C" w:rsidRPr="00E93DFD" w:rsidRDefault="00833F6C" w:rsidP="00833F6C">
      <w:pPr>
        <w:jc w:val="right"/>
        <w:rPr>
          <w:b/>
          <w:bCs/>
        </w:rPr>
      </w:pPr>
    </w:p>
    <w:p w:rsidR="00833F6C" w:rsidRPr="00E93DFD" w:rsidRDefault="00833F6C" w:rsidP="00833F6C">
      <w:pPr>
        <w:jc w:val="center"/>
        <w:rPr>
          <w:b/>
          <w:bCs/>
        </w:rPr>
      </w:pPr>
      <w:r w:rsidRPr="00E93DFD">
        <w:rPr>
          <w:b/>
          <w:bCs/>
        </w:rPr>
        <w:t>Wykonawcy</w:t>
      </w:r>
    </w:p>
    <w:p w:rsidR="00833F6C" w:rsidRPr="00E93DFD" w:rsidRDefault="00833F6C" w:rsidP="00833F6C">
      <w:pPr>
        <w:jc w:val="center"/>
        <w:rPr>
          <w:b/>
          <w:bCs/>
        </w:rPr>
      </w:pPr>
      <w:r w:rsidRPr="00E93DFD">
        <w:rPr>
          <w:b/>
          <w:bCs/>
        </w:rPr>
        <w:t xml:space="preserve">biorący wspólnie udział w przetargu nieograniczonym </w:t>
      </w:r>
    </w:p>
    <w:p w:rsidR="00833F6C" w:rsidRPr="00E93DFD" w:rsidRDefault="00833F6C" w:rsidP="00833F6C">
      <w:pPr>
        <w:jc w:val="center"/>
        <w:rPr>
          <w:b/>
          <w:bCs/>
        </w:rPr>
      </w:pPr>
      <w:r w:rsidRPr="00E93DFD">
        <w:rPr>
          <w:b/>
          <w:bCs/>
        </w:rPr>
        <w:t>na kredyt długoterminowy</w:t>
      </w:r>
    </w:p>
    <w:p w:rsidR="00833F6C" w:rsidRPr="00E93DFD" w:rsidRDefault="00833F6C" w:rsidP="00833F6C">
      <w:pPr>
        <w:jc w:val="center"/>
        <w:rPr>
          <w:b/>
          <w:bCs/>
        </w:rPr>
      </w:pPr>
    </w:p>
    <w:p w:rsidR="00833F6C" w:rsidRPr="00E93DFD" w:rsidRDefault="00833F6C" w:rsidP="00833F6C">
      <w:pPr>
        <w:rPr>
          <w:b/>
          <w:bCs/>
        </w:rPr>
      </w:pPr>
      <w:r w:rsidRPr="00E93DFD">
        <w:rPr>
          <w:b/>
          <w:bCs/>
        </w:rPr>
        <w:t xml:space="preserve">winni spełniać nw. warunki, pod rygorem wykluczenia z postępowania: </w:t>
      </w:r>
    </w:p>
    <w:p w:rsidR="00833F6C" w:rsidRPr="00E93DFD" w:rsidRDefault="00833F6C" w:rsidP="00833F6C">
      <w:pPr>
        <w:jc w:val="center"/>
        <w:rPr>
          <w:b/>
          <w:bCs/>
        </w:rPr>
      </w:pPr>
    </w:p>
    <w:p w:rsidR="00833F6C" w:rsidRPr="00E93DFD" w:rsidRDefault="00833F6C" w:rsidP="00833F6C">
      <w:pPr>
        <w:numPr>
          <w:ilvl w:val="0"/>
          <w:numId w:val="3"/>
        </w:numPr>
        <w:jc w:val="both"/>
      </w:pPr>
      <w:r w:rsidRPr="00E93DFD">
        <w:t>Zawrzeć notarialnie cywilnoprawną umowę wspólnego przedsięwzięcia gospodarczego, tzw. umowę „konsorcjum”, o której mowa w pkt V.1.1 specyfikacji, spełniającą następujące wymogi, i zawierającą nw. Postanowienia: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umowa konsorcjum musi wskazywać tzw. „Pełnomocnika”, o którym mowa w art. 23 ust. 2 ustawy Prawo zamówień publicznych, zwanej dalej „ustawą”,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umowa łącząca wykonawców powinna określać zakres i rodzaj odpowiedzialności (w ramach konsorcjum) poszczególnych jego sygnatariuszy za wykonanie odpowiednich elementów przedmiotu zamówienia o których mowa w pkt III specyfikacji,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umowa winna być zwarta na okres całości przedsięwzięcia, rozumianego jako okres:</w:t>
      </w:r>
    </w:p>
    <w:p w:rsidR="00833F6C" w:rsidRPr="00E93DFD" w:rsidRDefault="00833F6C" w:rsidP="00833F6C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jc w:val="both"/>
      </w:pPr>
      <w:r w:rsidRPr="00E93DFD">
        <w:t>od pobrania przez konsorcjum specyfikacji istotnych warunków zamówienia,</w:t>
      </w:r>
    </w:p>
    <w:p w:rsidR="00833F6C" w:rsidRPr="00E93DFD" w:rsidRDefault="00833F6C" w:rsidP="00833F6C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jc w:val="both"/>
      </w:pPr>
      <w:r w:rsidRPr="00E93DFD">
        <w:t>poprzez złożenie oferty,</w:t>
      </w:r>
    </w:p>
    <w:p w:rsidR="00833F6C" w:rsidRPr="00E93DFD" w:rsidRDefault="00833F6C" w:rsidP="00833F6C">
      <w:pPr>
        <w:numPr>
          <w:ilvl w:val="0"/>
          <w:numId w:val="5"/>
        </w:numPr>
        <w:tabs>
          <w:tab w:val="clear" w:pos="1069"/>
          <w:tab w:val="num" w:pos="720"/>
        </w:tabs>
        <w:ind w:left="720"/>
        <w:jc w:val="both"/>
      </w:pPr>
      <w:r w:rsidRPr="00E93DFD">
        <w:t>podpisanie umowy o zamówienie publiczne na kredyt długoterminowy, oferta konsorcjum zostanie uznana przez zamawiającego za najkorzystniejszą,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nie dopuszcza się umowy przedwstępnej konsorcjum lub umowy zawartej pod warunkiem zawieszającym (wejścia w życie pod warunkiem wygrania przetargu)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umowa konsorcjum nie może być rozwiązana przed upływem okresu, obejmującego łącznie terminy, o których mowa w pkt 3. Jakikolwiek sposób lub powód rozwiązania umowy konsorcjum będzie nieskuteczny wobec Zamawiającego,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zamawiający nie dopuszcza możliwości zmiany Pełnomocnika konsorcjum w okresie obowiązywania umowy, jak również wypowiedzenia umowy przez któregokolwiek z uczestników konsorcjum. W przypadku upadłości lub likwidacji osoby uczestnika konsorcjum, jego  zobowiązania przejmie Pełnomocnik. W przypadku upadłości lub likwidacji osoby Pełnomocnika, jego rolę przejmie ten z pozostałych uczestników konsorcjum, którego udział w przedsięwzięciu (o którym mowa w pkt . 2) będzie największy,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wykonawcy współtworzący konsorcjum, w umowie konsorcjum zobowiążą się, a następnie potwierdzą treść oferty, że jako konsorcjum wykonają własnymi siłami i środkami wszystkie elementy przedmiotu zamówienia określone w pkt. III specyfikacji.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Umowa konsorcjum winna upoważniać Pełnomocnika (stosownie do postanowień art. 23 ust. 2 ustawy) odpowiednio do:</w:t>
      </w:r>
    </w:p>
    <w:p w:rsidR="00833F6C" w:rsidRPr="00E93DFD" w:rsidRDefault="00833F6C" w:rsidP="00833F6C">
      <w:pPr>
        <w:numPr>
          <w:ilvl w:val="0"/>
          <w:numId w:val="6"/>
        </w:numPr>
        <w:jc w:val="both"/>
      </w:pPr>
      <w:r w:rsidRPr="00E93DFD">
        <w:t xml:space="preserve">reprezentowania uczestników konsorcjum w fazach przedsięwzięcia, o których mowa w pkt 3, </w:t>
      </w:r>
    </w:p>
    <w:p w:rsidR="00833F6C" w:rsidRPr="00E93DFD" w:rsidRDefault="00833F6C" w:rsidP="00833F6C">
      <w:pPr>
        <w:numPr>
          <w:ilvl w:val="0"/>
          <w:numId w:val="6"/>
        </w:numPr>
        <w:jc w:val="both"/>
      </w:pPr>
      <w:r w:rsidRPr="00E93DFD">
        <w:t>reprezentowania uczestników konsorcjum w fazach przedsięwzięcia, o których mowa w pkt. 3 oraz zawarcia (w imieniu konsorcjum) umowy o zamówienie publiczne będące przedmiotem postępowania,</w:t>
      </w:r>
    </w:p>
    <w:p w:rsidR="00833F6C" w:rsidRPr="00E93DFD" w:rsidRDefault="00833F6C" w:rsidP="00833F6C">
      <w:pPr>
        <w:numPr>
          <w:ilvl w:val="0"/>
          <w:numId w:val="6"/>
        </w:numPr>
        <w:jc w:val="both"/>
      </w:pPr>
      <w:r w:rsidRPr="00E93DFD">
        <w:t>odbioru (w imieniu i na rzecz konsorcjum) płatności z tytułu zawartej umowy w przypadku wygrania postępowania o zamówienie publiczne.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lastRenderedPageBreak/>
        <w:t>wszelkie kontakty, korespondencja, oświadczenia i zawiadomienia, między konsorcjum,  a Zamawiającym, będą odbywać się za pośrednictwem Pełnomocnika,</w:t>
      </w:r>
    </w:p>
    <w:p w:rsidR="00833F6C" w:rsidRPr="00E93DFD" w:rsidRDefault="00833F6C" w:rsidP="00833F6C">
      <w:pPr>
        <w:numPr>
          <w:ilvl w:val="0"/>
          <w:numId w:val="4"/>
        </w:numPr>
        <w:jc w:val="both"/>
      </w:pPr>
      <w:r w:rsidRPr="00E93DFD">
        <w:t>jeżeli umocowania Pełnomocnika będą ustalone w zakresie, o którym mowa w pkt. 8 lit. a to umowę z zamawiającym podpiszą wszyscy sygnatariusze umowy konsorcjum.</w:t>
      </w: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pPr>
        <w:numPr>
          <w:ilvl w:val="0"/>
          <w:numId w:val="3"/>
        </w:numPr>
        <w:jc w:val="both"/>
      </w:pPr>
      <w:r w:rsidRPr="00E93DFD">
        <w:t>Uczestnicy konsorcjum, każdy oddzielnie, nie mogą podlegać wykluczeniu z postępowania na podstawie art. 24, a także muszą spełniać wymogi, o których mowa w art. 22 ust. 1 pkt. 1-3 ustawy.</w:t>
      </w:r>
    </w:p>
    <w:p w:rsidR="00833F6C" w:rsidRPr="00E93DFD" w:rsidRDefault="00833F6C" w:rsidP="00833F6C">
      <w:pPr>
        <w:numPr>
          <w:ilvl w:val="0"/>
          <w:numId w:val="3"/>
        </w:numPr>
        <w:jc w:val="both"/>
      </w:pPr>
      <w:r w:rsidRPr="00E93DFD">
        <w:t>Uczestnik konsorcjum, pod rygorem odrzucenia oferty jego i konsorcjum nie może złożyć samodzielnie odrębnej oferty w przedmiotowym postępowaniu.</w:t>
      </w:r>
    </w:p>
    <w:p w:rsidR="00833F6C" w:rsidRPr="00E93DFD" w:rsidRDefault="00833F6C" w:rsidP="00833F6C">
      <w:pPr>
        <w:numPr>
          <w:ilvl w:val="0"/>
          <w:numId w:val="3"/>
        </w:numPr>
        <w:jc w:val="both"/>
      </w:pPr>
      <w:r w:rsidRPr="00E93DFD">
        <w:t>Do wykonawców występujących w formie spółki cywilnej powyższe wymagania odnoszące się do konsorcjum stosuje się odpowiednio.</w:t>
      </w: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pPr>
        <w:jc w:val="both"/>
      </w:pPr>
    </w:p>
    <w:p w:rsidR="00833F6C" w:rsidRPr="00E93DFD" w:rsidRDefault="00833F6C" w:rsidP="00833F6C">
      <w:pPr>
        <w:jc w:val="center"/>
      </w:pPr>
      <w:r w:rsidRPr="00E93DFD">
        <w:tab/>
      </w:r>
      <w:r w:rsidRPr="00E93DFD">
        <w:tab/>
      </w:r>
      <w:r w:rsidRPr="00E93DFD">
        <w:tab/>
        <w:t>.............................................................</w:t>
      </w:r>
    </w:p>
    <w:p w:rsidR="00833F6C" w:rsidRPr="00E93DFD" w:rsidRDefault="00833F6C" w:rsidP="00833F6C">
      <w:pPr>
        <w:jc w:val="center"/>
      </w:pPr>
      <w:r w:rsidRPr="00E93DFD">
        <w:tab/>
      </w:r>
      <w:r w:rsidRPr="00E93DFD">
        <w:tab/>
      </w:r>
      <w:r w:rsidRPr="00E93DFD">
        <w:tab/>
        <w:t>(podpis kierownika jednostki zamawiającego)</w:t>
      </w:r>
      <w:r w:rsidRPr="00E93DFD">
        <w:tab/>
      </w:r>
    </w:p>
    <w:p w:rsidR="00833F6C" w:rsidRPr="00E93DFD" w:rsidRDefault="00833F6C" w:rsidP="00833F6C"/>
    <w:p w:rsidR="00833F6C" w:rsidRPr="00E93DFD" w:rsidRDefault="00833F6C">
      <w:pPr>
        <w:widowControl/>
        <w:suppressAutoHyphens w:val="0"/>
      </w:pPr>
    </w:p>
    <w:sectPr w:rsidR="00833F6C" w:rsidRPr="00E93DFD" w:rsidSect="00F0101B">
      <w:footerReference w:type="default" r:id="rId11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FE" w:rsidRDefault="00D56AFE" w:rsidP="00A024BA">
      <w:r>
        <w:separator/>
      </w:r>
    </w:p>
  </w:endnote>
  <w:endnote w:type="continuationSeparator" w:id="0">
    <w:p w:rsidR="00D56AFE" w:rsidRDefault="00D56AFE" w:rsidP="00A0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EE"/>
    <w:family w:val="auto"/>
    <w:pitch w:val="default"/>
    <w:sig w:usb0="00000007" w:usb1="08070000" w:usb2="00000010" w:usb3="00000000" w:csb0="00020003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2" w:rsidRPr="00366263" w:rsidRDefault="008C6DD0">
    <w:pPr>
      <w:pStyle w:val="Stopka"/>
      <w:jc w:val="center"/>
      <w:rPr>
        <w:i/>
        <w:kern w:val="24"/>
        <w:sz w:val="20"/>
      </w:rPr>
    </w:pPr>
    <w:r w:rsidRPr="00366263">
      <w:rPr>
        <w:i/>
        <w:kern w:val="24"/>
        <w:sz w:val="20"/>
      </w:rPr>
      <w:fldChar w:fldCharType="begin"/>
    </w:r>
    <w:r w:rsidR="00832AC2" w:rsidRPr="00366263">
      <w:rPr>
        <w:i/>
        <w:kern w:val="24"/>
        <w:sz w:val="20"/>
      </w:rPr>
      <w:instrText xml:space="preserve"> PAGE   \* MERGEFORMAT </w:instrText>
    </w:r>
    <w:r w:rsidRPr="00366263">
      <w:rPr>
        <w:i/>
        <w:kern w:val="24"/>
        <w:sz w:val="20"/>
      </w:rPr>
      <w:fldChar w:fldCharType="separate"/>
    </w:r>
    <w:r w:rsidR="00342BD9">
      <w:rPr>
        <w:i/>
        <w:noProof/>
        <w:kern w:val="24"/>
        <w:sz w:val="20"/>
      </w:rPr>
      <w:t>2</w:t>
    </w:r>
    <w:r w:rsidRPr="00366263">
      <w:rPr>
        <w:i/>
        <w:kern w:val="24"/>
        <w:sz w:val="20"/>
      </w:rPr>
      <w:fldChar w:fldCharType="end"/>
    </w:r>
  </w:p>
  <w:p w:rsidR="00832AC2" w:rsidRDefault="00832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FE" w:rsidRDefault="00D56AFE" w:rsidP="00A024BA">
      <w:r>
        <w:separator/>
      </w:r>
    </w:p>
  </w:footnote>
  <w:footnote w:type="continuationSeparator" w:id="0">
    <w:p w:rsidR="00D56AFE" w:rsidRDefault="00D56AFE" w:rsidP="00A0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CB24B170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)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)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F0E0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kern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4462B20"/>
    <w:multiLevelType w:val="hybridMultilevel"/>
    <w:tmpl w:val="C026F82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C16E95"/>
    <w:multiLevelType w:val="hybridMultilevel"/>
    <w:tmpl w:val="DC66AE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524B8E"/>
    <w:multiLevelType w:val="hybridMultilevel"/>
    <w:tmpl w:val="C7B036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9485F"/>
    <w:multiLevelType w:val="hybridMultilevel"/>
    <w:tmpl w:val="EBFE0A4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A787578"/>
    <w:multiLevelType w:val="hybridMultilevel"/>
    <w:tmpl w:val="9E7C9E5C"/>
    <w:lvl w:ilvl="0" w:tplc="9C9EF4F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2"/>
  </w:num>
  <w:num w:numId="32">
    <w:abstractNumId w:val="30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2C7E"/>
    <w:rsid w:val="00030053"/>
    <w:rsid w:val="00061C59"/>
    <w:rsid w:val="00082E54"/>
    <w:rsid w:val="00087FE8"/>
    <w:rsid w:val="000A03C0"/>
    <w:rsid w:val="000C017E"/>
    <w:rsid w:val="000D51DF"/>
    <w:rsid w:val="000E0697"/>
    <w:rsid w:val="000F179F"/>
    <w:rsid w:val="00116886"/>
    <w:rsid w:val="00160D9C"/>
    <w:rsid w:val="001741D9"/>
    <w:rsid w:val="001A3B0D"/>
    <w:rsid w:val="001A5E66"/>
    <w:rsid w:val="001B4AB3"/>
    <w:rsid w:val="001C0905"/>
    <w:rsid w:val="001D124B"/>
    <w:rsid w:val="001D1841"/>
    <w:rsid w:val="001D1C0D"/>
    <w:rsid w:val="002562D3"/>
    <w:rsid w:val="002612B3"/>
    <w:rsid w:val="00274D76"/>
    <w:rsid w:val="00285676"/>
    <w:rsid w:val="002946CE"/>
    <w:rsid w:val="002A58E5"/>
    <w:rsid w:val="002F7042"/>
    <w:rsid w:val="00342774"/>
    <w:rsid w:val="00342BD9"/>
    <w:rsid w:val="00366263"/>
    <w:rsid w:val="00381DD9"/>
    <w:rsid w:val="00387444"/>
    <w:rsid w:val="003F329D"/>
    <w:rsid w:val="004033C2"/>
    <w:rsid w:val="00420848"/>
    <w:rsid w:val="004D7F79"/>
    <w:rsid w:val="00515A39"/>
    <w:rsid w:val="005205D5"/>
    <w:rsid w:val="00523AA7"/>
    <w:rsid w:val="00574FD5"/>
    <w:rsid w:val="0058762A"/>
    <w:rsid w:val="005C46D7"/>
    <w:rsid w:val="005E7D29"/>
    <w:rsid w:val="006033F6"/>
    <w:rsid w:val="00607422"/>
    <w:rsid w:val="0062661F"/>
    <w:rsid w:val="0064533E"/>
    <w:rsid w:val="0066558D"/>
    <w:rsid w:val="006A2A5F"/>
    <w:rsid w:val="006C0E6A"/>
    <w:rsid w:val="006D558E"/>
    <w:rsid w:val="006E4FAB"/>
    <w:rsid w:val="00700BDD"/>
    <w:rsid w:val="00721151"/>
    <w:rsid w:val="0074023B"/>
    <w:rsid w:val="007D3454"/>
    <w:rsid w:val="007F5E44"/>
    <w:rsid w:val="00822BB4"/>
    <w:rsid w:val="00832AC2"/>
    <w:rsid w:val="00833F6C"/>
    <w:rsid w:val="0083465A"/>
    <w:rsid w:val="008B6489"/>
    <w:rsid w:val="008C6DD0"/>
    <w:rsid w:val="008F3A92"/>
    <w:rsid w:val="0090402B"/>
    <w:rsid w:val="00920642"/>
    <w:rsid w:val="00932EB6"/>
    <w:rsid w:val="00966095"/>
    <w:rsid w:val="009B2F95"/>
    <w:rsid w:val="009E0DEB"/>
    <w:rsid w:val="009E6641"/>
    <w:rsid w:val="00A024BA"/>
    <w:rsid w:val="00A24E91"/>
    <w:rsid w:val="00A547BA"/>
    <w:rsid w:val="00A8188B"/>
    <w:rsid w:val="00A9391B"/>
    <w:rsid w:val="00AC0344"/>
    <w:rsid w:val="00AD6940"/>
    <w:rsid w:val="00AE5C92"/>
    <w:rsid w:val="00AF3AD4"/>
    <w:rsid w:val="00AF61AD"/>
    <w:rsid w:val="00B11F66"/>
    <w:rsid w:val="00B37333"/>
    <w:rsid w:val="00B566D4"/>
    <w:rsid w:val="00B56F2E"/>
    <w:rsid w:val="00B618BC"/>
    <w:rsid w:val="00B8105B"/>
    <w:rsid w:val="00B90F17"/>
    <w:rsid w:val="00BA069E"/>
    <w:rsid w:val="00BA2C7E"/>
    <w:rsid w:val="00C0157D"/>
    <w:rsid w:val="00C23A05"/>
    <w:rsid w:val="00C2710C"/>
    <w:rsid w:val="00C2741F"/>
    <w:rsid w:val="00C538CF"/>
    <w:rsid w:val="00C911DA"/>
    <w:rsid w:val="00CC13EA"/>
    <w:rsid w:val="00CC196D"/>
    <w:rsid w:val="00CD640C"/>
    <w:rsid w:val="00CE3A70"/>
    <w:rsid w:val="00D05A4D"/>
    <w:rsid w:val="00D46B2A"/>
    <w:rsid w:val="00D56AFE"/>
    <w:rsid w:val="00D70D75"/>
    <w:rsid w:val="00D83045"/>
    <w:rsid w:val="00D833D7"/>
    <w:rsid w:val="00DA670A"/>
    <w:rsid w:val="00DA7CF3"/>
    <w:rsid w:val="00DD4475"/>
    <w:rsid w:val="00DE46C9"/>
    <w:rsid w:val="00DF60CD"/>
    <w:rsid w:val="00E36EE0"/>
    <w:rsid w:val="00E93934"/>
    <w:rsid w:val="00E93DFD"/>
    <w:rsid w:val="00ED22C6"/>
    <w:rsid w:val="00ED59DC"/>
    <w:rsid w:val="00ED6980"/>
    <w:rsid w:val="00F0101B"/>
    <w:rsid w:val="00F33F96"/>
    <w:rsid w:val="00F553BE"/>
    <w:rsid w:val="00F6260E"/>
    <w:rsid w:val="00F645F3"/>
    <w:rsid w:val="00F757B9"/>
    <w:rsid w:val="00FA7A9A"/>
    <w:rsid w:val="00FB29D2"/>
    <w:rsid w:val="00FC37AD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0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agwek10"/>
    <w:next w:val="Tekstpodstawowy"/>
    <w:link w:val="Nagwek1Znak"/>
    <w:qFormat/>
    <w:rsid w:val="00F0101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0101B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F0101B"/>
    <w:rPr>
      <w:rFonts w:ascii="Symbol" w:hAnsi="Symbol" w:cs="OpenSymbol"/>
    </w:rPr>
  </w:style>
  <w:style w:type="character" w:customStyle="1" w:styleId="WW8Num9z0">
    <w:name w:val="WW8Num9z0"/>
    <w:rsid w:val="00F0101B"/>
    <w:rPr>
      <w:rFonts w:ascii="Symbol" w:hAnsi="Symbol" w:cs="OpenSymbol"/>
    </w:rPr>
  </w:style>
  <w:style w:type="character" w:customStyle="1" w:styleId="Absatz-Standardschriftart">
    <w:name w:val="Absatz-Standardschriftart"/>
    <w:rsid w:val="00F0101B"/>
  </w:style>
  <w:style w:type="character" w:customStyle="1" w:styleId="Znakinumeracji">
    <w:name w:val="Znaki numeracji"/>
    <w:rsid w:val="00F0101B"/>
  </w:style>
  <w:style w:type="character" w:styleId="Hipercze">
    <w:name w:val="Hyperlink"/>
    <w:rsid w:val="00F0101B"/>
    <w:rPr>
      <w:color w:val="000080"/>
      <w:u w:val="single"/>
    </w:rPr>
  </w:style>
  <w:style w:type="character" w:customStyle="1" w:styleId="Symbolewypunktowania">
    <w:name w:val="Symbole wypunktowania"/>
    <w:rsid w:val="00F0101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1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0101B"/>
    <w:pPr>
      <w:spacing w:after="120"/>
    </w:pPr>
  </w:style>
  <w:style w:type="paragraph" w:styleId="Lista">
    <w:name w:val="List"/>
    <w:basedOn w:val="Tekstpodstawowy"/>
    <w:rsid w:val="00F0101B"/>
    <w:rPr>
      <w:rFonts w:cs="Tahoma"/>
    </w:rPr>
  </w:style>
  <w:style w:type="paragraph" w:customStyle="1" w:styleId="Podpis1">
    <w:name w:val="Podpis1"/>
    <w:basedOn w:val="Normalny"/>
    <w:rsid w:val="00F01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101B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rsid w:val="00F0101B"/>
    <w:pPr>
      <w:ind w:left="283"/>
    </w:pPr>
  </w:style>
  <w:style w:type="paragraph" w:styleId="Tekstpodstawowyzwciciem">
    <w:name w:val="Body Text First Indent"/>
    <w:basedOn w:val="Tekstpodstawowy"/>
    <w:rsid w:val="00F0101B"/>
    <w:pPr>
      <w:ind w:firstLine="283"/>
    </w:pPr>
  </w:style>
  <w:style w:type="paragraph" w:styleId="Nagwek">
    <w:name w:val="header"/>
    <w:basedOn w:val="Normalny"/>
    <w:link w:val="NagwekZnak"/>
    <w:uiPriority w:val="99"/>
    <w:semiHidden/>
    <w:unhideWhenUsed/>
    <w:rsid w:val="00A02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4BA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4BA"/>
    <w:rPr>
      <w:rFonts w:eastAsia="Lucida Sans Unicode"/>
      <w:kern w:val="1"/>
      <w:sz w:val="24"/>
      <w:szCs w:val="24"/>
    </w:rPr>
  </w:style>
  <w:style w:type="paragraph" w:customStyle="1" w:styleId="bodybez">
    <w:name w:val="body bez"/>
    <w:rsid w:val="00B566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40" w:lineRule="atLeast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1B4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833F6C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33F6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F3A92"/>
    <w:pPr>
      <w:ind w:left="720"/>
      <w:contextualSpacing/>
    </w:pPr>
  </w:style>
  <w:style w:type="character" w:customStyle="1" w:styleId="text">
    <w:name w:val="text"/>
    <w:basedOn w:val="Domylnaczcionkaakapitu"/>
    <w:rsid w:val="00342BD9"/>
  </w:style>
  <w:style w:type="table" w:styleId="Tabela-Siatka">
    <w:name w:val="Table Grid"/>
    <w:basedOn w:val="Standardowy"/>
    <w:uiPriority w:val="59"/>
    <w:rsid w:val="0034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osz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szow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ur@stosz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sz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3557</Words>
  <Characters>21345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Links>
    <vt:vector size="24" baseType="variant">
      <vt:variant>
        <vt:i4>3473433</vt:i4>
      </vt:variant>
      <vt:variant>
        <vt:i4>9</vt:i4>
      </vt:variant>
      <vt:variant>
        <vt:i4>0</vt:i4>
      </vt:variant>
      <vt:variant>
        <vt:i4>5</vt:i4>
      </vt:variant>
      <vt:variant>
        <vt:lpwstr>mailto:artur@stoszowice.pl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http://www.stoszowice.pl/</vt:lpwstr>
      </vt:variant>
      <vt:variant>
        <vt:lpwstr/>
      </vt:variant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mailto:gmina@stoszowice.pl</vt:lpwstr>
      </vt:variant>
      <vt:variant>
        <vt:lpwstr/>
      </vt:variant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http://www.stoszowice.pl/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Michaluszek</dc:creator>
  <cp:keywords/>
  <cp:lastModifiedBy>Mariusz Kowalski</cp:lastModifiedBy>
  <cp:revision>4</cp:revision>
  <cp:lastPrinted>2011-12-07T14:20:00Z</cp:lastPrinted>
  <dcterms:created xsi:type="dcterms:W3CDTF">2011-12-07T13:53:00Z</dcterms:created>
  <dcterms:modified xsi:type="dcterms:W3CDTF">2011-12-07T14:20:00Z</dcterms:modified>
</cp:coreProperties>
</file>